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9D98" w14:textId="4BCD590D" w:rsidR="6E3A0FAD" w:rsidRDefault="36707D97" w:rsidP="36707D9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6707D97">
        <w:rPr>
          <w:rFonts w:ascii="Times New Roman" w:eastAsia="Times New Roman" w:hAnsi="Times New Roman" w:cs="Times New Roman"/>
          <w:sz w:val="24"/>
          <w:szCs w:val="24"/>
        </w:rPr>
        <w:t>Euthanasia with Isoflurane BYU Standard Operating Procedure</w:t>
      </w:r>
    </w:p>
    <w:p w14:paraId="574A1A72" w14:textId="73AF387C" w:rsidR="36707D97" w:rsidRDefault="36707D97" w:rsidP="36707D97">
      <w:pPr>
        <w:spacing w:line="276" w:lineRule="auto"/>
        <w:jc w:val="center"/>
      </w:pPr>
      <w:r w:rsidRPr="36707D97">
        <w:rPr>
          <w:rFonts w:ascii="Times New Roman" w:eastAsia="Times New Roman" w:hAnsi="Times New Roman" w:cs="Times New Roman"/>
          <w:sz w:val="24"/>
          <w:szCs w:val="24"/>
        </w:rPr>
        <w:t>190711SC</w:t>
      </w:r>
    </w:p>
    <w:p w14:paraId="20338986" w14:textId="59E3A3E3" w:rsidR="0077733E" w:rsidRPr="0077733E" w:rsidRDefault="0077733E" w:rsidP="36707D97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3A0FAD">
        <w:rPr>
          <w:rFonts w:ascii="Times New Roman" w:eastAsia="Times New Roman" w:hAnsi="Times New Roman" w:cs="Times New Roman"/>
          <w:sz w:val="24"/>
          <w:szCs w:val="24"/>
        </w:rPr>
        <w:t xml:space="preserve">Ensure that Isoflurane euthanasia </w:t>
      </w:r>
      <w:proofErr w:type="gramStart"/>
      <w:r w:rsidRPr="6E3A0FAD">
        <w:rPr>
          <w:rFonts w:ascii="Times New Roman" w:eastAsia="Times New Roman" w:hAnsi="Times New Roman" w:cs="Times New Roman"/>
          <w:sz w:val="24"/>
          <w:szCs w:val="24"/>
        </w:rPr>
        <w:t>is approved</w:t>
      </w:r>
      <w:proofErr w:type="gramEnd"/>
      <w:r w:rsidRPr="6E3A0FAD">
        <w:rPr>
          <w:rFonts w:ascii="Times New Roman" w:eastAsia="Times New Roman" w:hAnsi="Times New Roman" w:cs="Times New Roman"/>
          <w:sz w:val="24"/>
          <w:szCs w:val="24"/>
        </w:rPr>
        <w:t xml:space="preserve"> as part of your IACUC protocol. Obtain Isoflurane and approved porous material (typically a sponge or cotton ball). Contact the University Veterinarian to order Isoflurane; </w:t>
      </w:r>
      <w:proofErr w:type="gramStart"/>
      <w:r w:rsidRPr="6E3A0FAD">
        <w:rPr>
          <w:rFonts w:ascii="Times New Roman" w:eastAsia="Times New Roman" w:hAnsi="Times New Roman" w:cs="Times New Roman"/>
          <w:sz w:val="24"/>
          <w:szCs w:val="24"/>
        </w:rPr>
        <w:t>this will be paid for by each lab</w:t>
      </w:r>
      <w:proofErr w:type="gramEnd"/>
      <w:r w:rsidRPr="6E3A0F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tab/>
      </w:r>
    </w:p>
    <w:p w14:paraId="17C30083" w14:textId="5F62BEC0" w:rsidR="0077733E" w:rsidRPr="0077733E" w:rsidRDefault="36707D97" w:rsidP="36707D97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6707D97">
        <w:rPr>
          <w:rFonts w:ascii="Times New Roman" w:eastAsia="Times New Roman" w:hAnsi="Times New Roman" w:cs="Times New Roman"/>
          <w:sz w:val="24"/>
          <w:szCs w:val="24"/>
        </w:rPr>
        <w:t xml:space="preserve">Bring the animals that </w:t>
      </w:r>
      <w:proofErr w:type="gramStart"/>
      <w:r w:rsidRPr="36707D97">
        <w:rPr>
          <w:rFonts w:ascii="Times New Roman" w:eastAsia="Times New Roman" w:hAnsi="Times New Roman" w:cs="Times New Roman"/>
          <w:sz w:val="24"/>
          <w:szCs w:val="24"/>
        </w:rPr>
        <w:t>will be euthanized</w:t>
      </w:r>
      <w:proofErr w:type="gramEnd"/>
      <w:r w:rsidRPr="36707D97">
        <w:rPr>
          <w:rFonts w:ascii="Times New Roman" w:eastAsia="Times New Roman" w:hAnsi="Times New Roman" w:cs="Times New Roman"/>
          <w:sz w:val="24"/>
          <w:szCs w:val="24"/>
        </w:rPr>
        <w:t xml:space="preserve"> into a room with a </w:t>
      </w:r>
      <w:proofErr w:type="spellStart"/>
      <w:r w:rsidRPr="36707D97">
        <w:rPr>
          <w:rFonts w:ascii="Times New Roman" w:eastAsia="Times New Roman" w:hAnsi="Times New Roman" w:cs="Times New Roman"/>
          <w:sz w:val="24"/>
          <w:szCs w:val="24"/>
        </w:rPr>
        <w:t>BioSafety</w:t>
      </w:r>
      <w:proofErr w:type="spellEnd"/>
      <w:r w:rsidRPr="36707D97">
        <w:rPr>
          <w:rFonts w:ascii="Times New Roman" w:eastAsia="Times New Roman" w:hAnsi="Times New Roman" w:cs="Times New Roman"/>
          <w:sz w:val="24"/>
          <w:szCs w:val="24"/>
        </w:rPr>
        <w:t xml:space="preserve"> Cabinet (BSC). Typically, animals </w:t>
      </w:r>
      <w:proofErr w:type="gramStart"/>
      <w:r w:rsidRPr="36707D97">
        <w:rPr>
          <w:rFonts w:ascii="Times New Roman" w:eastAsia="Times New Roman" w:hAnsi="Times New Roman" w:cs="Times New Roman"/>
          <w:sz w:val="24"/>
          <w:szCs w:val="24"/>
        </w:rPr>
        <w:t>will be euthanized</w:t>
      </w:r>
      <w:proofErr w:type="gramEnd"/>
      <w:r w:rsidRPr="36707D97">
        <w:rPr>
          <w:rFonts w:ascii="Times New Roman" w:eastAsia="Times New Roman" w:hAnsi="Times New Roman" w:cs="Times New Roman"/>
          <w:sz w:val="24"/>
          <w:szCs w:val="24"/>
        </w:rPr>
        <w:t xml:space="preserve"> in their home cage; if this is not the case, place the animals to be euthanized in a new cage. </w:t>
      </w:r>
    </w:p>
    <w:p w14:paraId="070F5403" w14:textId="4F92F169" w:rsidR="0077733E" w:rsidRPr="0077733E" w:rsidRDefault="36707D97" w:rsidP="36707D97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6707D97">
        <w:rPr>
          <w:rFonts w:ascii="Times New Roman" w:eastAsia="Times New Roman" w:hAnsi="Times New Roman" w:cs="Times New Roman"/>
          <w:sz w:val="24"/>
          <w:szCs w:val="24"/>
        </w:rPr>
        <w:t>Place the cage of animals, the isoflurane, and the porous item inside of the BSC.</w:t>
      </w:r>
    </w:p>
    <w:p w14:paraId="6E504F6A" w14:textId="53FE8A9D" w:rsidR="0077733E" w:rsidRPr="0077733E" w:rsidRDefault="36707D97" w:rsidP="36707D97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6707D97">
        <w:rPr>
          <w:rFonts w:ascii="Times New Roman" w:eastAsia="Times New Roman" w:hAnsi="Times New Roman" w:cs="Times New Roman"/>
          <w:sz w:val="24"/>
          <w:szCs w:val="24"/>
        </w:rPr>
        <w:t>Put approximately 2 mL of isoflurane on the cotton ball or sponge.</w:t>
      </w:r>
    </w:p>
    <w:p w14:paraId="7167E27A" w14:textId="2D0496A3" w:rsidR="0077733E" w:rsidRPr="0077733E" w:rsidRDefault="0077733E" w:rsidP="36707D97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3A0FAD">
        <w:rPr>
          <w:rFonts w:ascii="Times New Roman" w:eastAsia="Times New Roman" w:hAnsi="Times New Roman" w:cs="Times New Roman"/>
          <w:sz w:val="24"/>
          <w:szCs w:val="24"/>
        </w:rPr>
        <w:t xml:space="preserve">Place the cotton ball or sponge on the feed hopper inside the cage or inside a tea strainer on the floor of the cage. Replace the lid on the cage. Wait for two minutes or until the animals are not moving or breathing. </w:t>
      </w:r>
    </w:p>
    <w:p w14:paraId="3ABCB48B" w14:textId="50672389" w:rsidR="6E3A0FAD" w:rsidRDefault="36707D97" w:rsidP="36707D97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6707D97">
        <w:rPr>
          <w:rFonts w:ascii="Times New Roman" w:eastAsia="Times New Roman" w:hAnsi="Times New Roman" w:cs="Times New Roman"/>
          <w:sz w:val="24"/>
          <w:szCs w:val="24"/>
        </w:rPr>
        <w:t xml:space="preserve">Remove the cage lid and perform another approved method of euthanasia. For weanlings, juveniles, and adult animals cervical dislocation is typically preferred. For neonates, </w:t>
      </w:r>
      <w:proofErr w:type="gramStart"/>
      <w:r w:rsidRPr="36707D97">
        <w:rPr>
          <w:rFonts w:ascii="Times New Roman" w:eastAsia="Times New Roman" w:hAnsi="Times New Roman" w:cs="Times New Roman"/>
          <w:sz w:val="24"/>
          <w:szCs w:val="24"/>
        </w:rPr>
        <w:t>decapitation</w:t>
      </w:r>
      <w:proofErr w:type="gramEnd"/>
      <w:r w:rsidRPr="36707D97">
        <w:rPr>
          <w:rFonts w:ascii="Times New Roman" w:eastAsia="Times New Roman" w:hAnsi="Times New Roman" w:cs="Times New Roman"/>
          <w:sz w:val="24"/>
          <w:szCs w:val="24"/>
        </w:rPr>
        <w:t xml:space="preserve"> with a sharp blade is generally required. Perform the secondary method inside the BSC. </w:t>
      </w:r>
    </w:p>
    <w:p w14:paraId="1141945B" w14:textId="071CD0F4" w:rsidR="6E3A0FAD" w:rsidRDefault="36707D97" w:rsidP="36707D97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6707D97">
        <w:rPr>
          <w:rFonts w:ascii="Times New Roman" w:eastAsia="Times New Roman" w:hAnsi="Times New Roman" w:cs="Times New Roman"/>
          <w:sz w:val="24"/>
          <w:szCs w:val="24"/>
        </w:rPr>
        <w:t xml:space="preserve">Still working in the BSC, place the dead animals in a labeled Ziploc bag. This includes the date of euthanasia, PI name, coordinates, and protocol number. </w:t>
      </w:r>
    </w:p>
    <w:p w14:paraId="683AB5FF" w14:textId="5266EC7D" w:rsidR="6E3A0FAD" w:rsidRDefault="36707D97" w:rsidP="6E3A0FA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6707D97">
        <w:rPr>
          <w:rFonts w:ascii="Times New Roman" w:eastAsia="Times New Roman" w:hAnsi="Times New Roman" w:cs="Times New Roman"/>
          <w:sz w:val="24"/>
          <w:szCs w:val="24"/>
        </w:rPr>
        <w:t xml:space="preserve">Remove the porous material from the feed hopper and place it in the bag with the dead animals. </w:t>
      </w:r>
    </w:p>
    <w:p w14:paraId="6376F903" w14:textId="14507AEC" w:rsidR="6E3A0FAD" w:rsidRDefault="36707D97" w:rsidP="36707D97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6707D97">
        <w:rPr>
          <w:rFonts w:ascii="Times New Roman" w:eastAsia="Times New Roman" w:hAnsi="Times New Roman" w:cs="Times New Roman"/>
          <w:sz w:val="24"/>
          <w:szCs w:val="24"/>
        </w:rPr>
        <w:t xml:space="preserve">Replace the lid on the cage and place it on the dirty cage rack. Disinfect the BSC with Vivarium cleaner and place the bag of dead animals in the freezer. </w:t>
      </w:r>
    </w:p>
    <w:p w14:paraId="6E886083" w14:textId="6BB1170E" w:rsidR="0034368C" w:rsidRPr="0034368C" w:rsidRDefault="0034368C" w:rsidP="0034368C">
      <w:pPr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368C">
        <w:rPr>
          <w:rFonts w:ascii="Times New Roman" w:eastAsia="Times New Roman" w:hAnsi="Times New Roman" w:cs="Times New Roman"/>
          <w:i/>
          <w:sz w:val="20"/>
          <w:szCs w:val="20"/>
        </w:rPr>
        <w:t>Updated 7/16/20</w:t>
      </w:r>
    </w:p>
    <w:p w14:paraId="0A37501D" w14:textId="6F8B0CE0" w:rsidR="0077733E" w:rsidRPr="0077733E" w:rsidRDefault="0077733E" w:rsidP="6E3A0F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7733E" w:rsidRPr="0077733E" w:rsidSect="00777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C2A7" w14:textId="77777777" w:rsidR="00B16294" w:rsidRDefault="00B16294">
      <w:pPr>
        <w:spacing w:after="0" w:line="240" w:lineRule="auto"/>
      </w:pPr>
      <w:r>
        <w:separator/>
      </w:r>
    </w:p>
  </w:endnote>
  <w:endnote w:type="continuationSeparator" w:id="0">
    <w:p w14:paraId="4943C6EB" w14:textId="77777777" w:rsidR="00B16294" w:rsidRDefault="00B1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FF01D" w14:textId="77777777" w:rsidR="005B2F54" w:rsidRDefault="005B2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707D97" w14:paraId="6B960766" w14:textId="77777777" w:rsidTr="36707D97">
      <w:tc>
        <w:tcPr>
          <w:tcW w:w="3120" w:type="dxa"/>
        </w:tcPr>
        <w:p w14:paraId="35A1497A" w14:textId="3C6931C5" w:rsidR="36707D97" w:rsidRDefault="36707D97" w:rsidP="36707D97">
          <w:pPr>
            <w:pStyle w:val="Header"/>
            <w:ind w:left="-115"/>
          </w:pPr>
        </w:p>
      </w:tc>
      <w:tc>
        <w:tcPr>
          <w:tcW w:w="3120" w:type="dxa"/>
        </w:tcPr>
        <w:p w14:paraId="2EB37617" w14:textId="0A5F117C" w:rsidR="36707D97" w:rsidRDefault="36707D97" w:rsidP="36707D97">
          <w:pPr>
            <w:pStyle w:val="Header"/>
            <w:jc w:val="center"/>
          </w:pPr>
        </w:p>
      </w:tc>
      <w:tc>
        <w:tcPr>
          <w:tcW w:w="3120" w:type="dxa"/>
        </w:tcPr>
        <w:p w14:paraId="3506FFF0" w14:textId="782F9B3A" w:rsidR="36707D97" w:rsidRDefault="36707D97" w:rsidP="36707D97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B2F54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B2F54">
            <w:rPr>
              <w:noProof/>
            </w:rPr>
            <w:t>1</w:t>
          </w:r>
          <w:r>
            <w:fldChar w:fldCharType="end"/>
          </w:r>
        </w:p>
      </w:tc>
    </w:tr>
  </w:tbl>
  <w:p w14:paraId="60231F37" w14:textId="3ED684CE" w:rsidR="36707D97" w:rsidRDefault="36707D97" w:rsidP="36707D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395C" w14:textId="77777777" w:rsidR="005B2F54" w:rsidRDefault="005B2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5B1B6" w14:textId="77777777" w:rsidR="00B16294" w:rsidRDefault="00B16294">
      <w:pPr>
        <w:spacing w:after="0" w:line="240" w:lineRule="auto"/>
      </w:pPr>
      <w:r>
        <w:separator/>
      </w:r>
    </w:p>
  </w:footnote>
  <w:footnote w:type="continuationSeparator" w:id="0">
    <w:p w14:paraId="5A0A4302" w14:textId="77777777" w:rsidR="00B16294" w:rsidRDefault="00B1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A8EA2" w14:textId="77777777" w:rsidR="005B2F54" w:rsidRDefault="005B2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81F13" w14:textId="36259C5F" w:rsidR="36707D97" w:rsidRDefault="005B2F54" w:rsidP="005B2F54">
    <w:pPr>
      <w:pStyle w:val="Header"/>
      <w:jc w:val="right"/>
    </w:pPr>
    <w:r>
      <w:t>LARC</w:t>
    </w:r>
  </w:p>
  <w:p w14:paraId="5BECAD12" w14:textId="1A10B7F0" w:rsidR="005B2F54" w:rsidRDefault="005B2F54" w:rsidP="005B2F54">
    <w:pPr>
      <w:pStyle w:val="Header"/>
      <w:jc w:val="right"/>
    </w:pPr>
    <w:r>
      <w:t>SOP AH004</w:t>
    </w:r>
    <w:bookmarkStart w:id="0" w:name="_GoBack"/>
    <w:bookmarkEnd w:id="0"/>
  </w:p>
  <w:p w14:paraId="0E6D2DAF" w14:textId="18F6941A" w:rsidR="005B2F54" w:rsidRDefault="005B2F54" w:rsidP="005B2F54">
    <w:pPr>
      <w:pStyle w:val="Header"/>
      <w:jc w:val="right"/>
    </w:pPr>
    <w:r>
      <w:t>Author: S. Coffin</w:t>
    </w:r>
  </w:p>
  <w:p w14:paraId="469C586D" w14:textId="62981A20" w:rsidR="005B2F54" w:rsidRDefault="005B2F54" w:rsidP="005B2F54">
    <w:pPr>
      <w:pStyle w:val="Header"/>
      <w:jc w:val="right"/>
    </w:pPr>
    <w:r>
      <w:t>Date: 7-11-2019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09799" w14:textId="77777777" w:rsidR="005B2F54" w:rsidRDefault="005B2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0112"/>
    <w:multiLevelType w:val="hybridMultilevel"/>
    <w:tmpl w:val="6D1E86FE"/>
    <w:lvl w:ilvl="0" w:tplc="418E6A22">
      <w:start w:val="1"/>
      <w:numFmt w:val="decimal"/>
      <w:lvlText w:val="%1."/>
      <w:lvlJc w:val="left"/>
      <w:pPr>
        <w:ind w:left="720" w:hanging="360"/>
      </w:pPr>
    </w:lvl>
    <w:lvl w:ilvl="1" w:tplc="F4587FC0">
      <w:start w:val="1"/>
      <w:numFmt w:val="lowerLetter"/>
      <w:lvlText w:val="%2."/>
      <w:lvlJc w:val="left"/>
      <w:pPr>
        <w:ind w:left="1440" w:hanging="360"/>
      </w:pPr>
    </w:lvl>
    <w:lvl w:ilvl="2" w:tplc="7E365ABE">
      <w:start w:val="1"/>
      <w:numFmt w:val="lowerRoman"/>
      <w:lvlText w:val="%3."/>
      <w:lvlJc w:val="right"/>
      <w:pPr>
        <w:ind w:left="2160" w:hanging="180"/>
      </w:pPr>
    </w:lvl>
    <w:lvl w:ilvl="3" w:tplc="88BAE334">
      <w:start w:val="1"/>
      <w:numFmt w:val="decimal"/>
      <w:lvlText w:val="%4."/>
      <w:lvlJc w:val="left"/>
      <w:pPr>
        <w:ind w:left="2880" w:hanging="360"/>
      </w:pPr>
    </w:lvl>
    <w:lvl w:ilvl="4" w:tplc="C55CED84">
      <w:start w:val="1"/>
      <w:numFmt w:val="lowerLetter"/>
      <w:lvlText w:val="%5."/>
      <w:lvlJc w:val="left"/>
      <w:pPr>
        <w:ind w:left="3600" w:hanging="360"/>
      </w:pPr>
    </w:lvl>
    <w:lvl w:ilvl="5" w:tplc="8952B980">
      <w:start w:val="1"/>
      <w:numFmt w:val="lowerRoman"/>
      <w:lvlText w:val="%6."/>
      <w:lvlJc w:val="right"/>
      <w:pPr>
        <w:ind w:left="4320" w:hanging="180"/>
      </w:pPr>
    </w:lvl>
    <w:lvl w:ilvl="6" w:tplc="F63E6A74">
      <w:start w:val="1"/>
      <w:numFmt w:val="decimal"/>
      <w:lvlText w:val="%7."/>
      <w:lvlJc w:val="left"/>
      <w:pPr>
        <w:ind w:left="5040" w:hanging="360"/>
      </w:pPr>
    </w:lvl>
    <w:lvl w:ilvl="7" w:tplc="53009480">
      <w:start w:val="1"/>
      <w:numFmt w:val="lowerLetter"/>
      <w:lvlText w:val="%8."/>
      <w:lvlJc w:val="left"/>
      <w:pPr>
        <w:ind w:left="5760" w:hanging="360"/>
      </w:pPr>
    </w:lvl>
    <w:lvl w:ilvl="8" w:tplc="62F492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3E"/>
    <w:rsid w:val="001C512C"/>
    <w:rsid w:val="0034368C"/>
    <w:rsid w:val="005B2F54"/>
    <w:rsid w:val="00743963"/>
    <w:rsid w:val="0077733E"/>
    <w:rsid w:val="00A71C50"/>
    <w:rsid w:val="00B16294"/>
    <w:rsid w:val="00B67BE5"/>
    <w:rsid w:val="00CB06C7"/>
    <w:rsid w:val="36707D97"/>
    <w:rsid w:val="6E3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85BD8"/>
  <w15:chartTrackingRefBased/>
  <w15:docId w15:val="{634240FE-D283-4320-89D5-AB3E58A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>Brigham Young University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Bingham</dc:creator>
  <cp:keywords/>
  <dc:description/>
  <cp:lastModifiedBy>Sandy Garrett</cp:lastModifiedBy>
  <cp:revision>7</cp:revision>
  <dcterms:created xsi:type="dcterms:W3CDTF">2018-03-13T21:36:00Z</dcterms:created>
  <dcterms:modified xsi:type="dcterms:W3CDTF">2020-07-16T18:29:00Z</dcterms:modified>
</cp:coreProperties>
</file>