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E23FD" w14:textId="721876DE" w:rsidR="00FD62B2" w:rsidRDefault="00314871" w:rsidP="00ED2F4E">
      <w:pPr>
        <w:kinsoku w:val="0"/>
        <w:overflowPunct w:val="0"/>
        <w:autoSpaceDE w:val="0"/>
        <w:autoSpaceDN w:val="0"/>
        <w:adjustRightInd w:val="0"/>
        <w:spacing w:after="0" w:line="240" w:lineRule="auto"/>
        <w:ind w:left="2580" w:right="2600"/>
        <w:jc w:val="center"/>
        <w:rPr>
          <w:rFonts w:ascii="Times New Roman" w:hAnsi="Times New Roman" w:cs="Times New Roman"/>
          <w:b/>
          <w:bCs/>
          <w:sz w:val="28"/>
          <w:szCs w:val="28"/>
        </w:rPr>
      </w:pPr>
      <w:r w:rsidRPr="00314871">
        <w:rPr>
          <w:rFonts w:ascii="Times New Roman" w:hAnsi="Times New Roman" w:cs="Times New Roman"/>
          <w:b/>
          <w:bCs/>
          <w:sz w:val="28"/>
          <w:szCs w:val="28"/>
        </w:rPr>
        <w:t>I</w:t>
      </w:r>
      <w:r w:rsidR="00ED2F4E">
        <w:rPr>
          <w:rFonts w:ascii="Times New Roman" w:hAnsi="Times New Roman" w:cs="Times New Roman"/>
          <w:b/>
          <w:bCs/>
          <w:sz w:val="28"/>
          <w:szCs w:val="28"/>
        </w:rPr>
        <w:t>nstitutional Review Board</w:t>
      </w:r>
      <w:r w:rsidRPr="00314871">
        <w:rPr>
          <w:rFonts w:ascii="Times New Roman" w:hAnsi="Times New Roman" w:cs="Times New Roman"/>
          <w:b/>
          <w:bCs/>
          <w:sz w:val="28"/>
          <w:szCs w:val="28"/>
        </w:rPr>
        <w:t xml:space="preserve"> </w:t>
      </w:r>
      <w:r w:rsidR="00ED2F4E">
        <w:rPr>
          <w:rFonts w:ascii="Times New Roman" w:hAnsi="Times New Roman" w:cs="Times New Roman"/>
          <w:b/>
          <w:bCs/>
          <w:sz w:val="28"/>
          <w:szCs w:val="28"/>
        </w:rPr>
        <w:t>Reliance</w:t>
      </w:r>
      <w:r w:rsidRPr="00314871">
        <w:rPr>
          <w:rFonts w:ascii="Times New Roman" w:hAnsi="Times New Roman" w:cs="Times New Roman"/>
          <w:b/>
          <w:bCs/>
          <w:sz w:val="28"/>
          <w:szCs w:val="28"/>
        </w:rPr>
        <w:t xml:space="preserve"> Agreement</w:t>
      </w:r>
    </w:p>
    <w:p w14:paraId="16E8759A" w14:textId="77777777" w:rsidR="00386D10" w:rsidRPr="00314871" w:rsidRDefault="00386D10" w:rsidP="00314871">
      <w:pPr>
        <w:kinsoku w:val="0"/>
        <w:overflowPunct w:val="0"/>
        <w:autoSpaceDE w:val="0"/>
        <w:autoSpaceDN w:val="0"/>
        <w:adjustRightInd w:val="0"/>
        <w:spacing w:after="0" w:line="240" w:lineRule="auto"/>
        <w:ind w:left="2580" w:right="2600"/>
        <w:jc w:val="center"/>
        <w:rPr>
          <w:rFonts w:ascii="Times New Roman" w:hAnsi="Times New Roman" w:cs="Times New Roman"/>
          <w:b/>
          <w:bCs/>
          <w:sz w:val="28"/>
          <w:szCs w:val="28"/>
        </w:rPr>
      </w:pPr>
    </w:p>
    <w:p w14:paraId="278B7513" w14:textId="18108E21" w:rsidR="00314871" w:rsidRPr="000C6365" w:rsidRDefault="00314871" w:rsidP="003A4BBE">
      <w:pPr>
        <w:kinsoku w:val="0"/>
        <w:overflowPunct w:val="0"/>
        <w:autoSpaceDE w:val="0"/>
        <w:autoSpaceDN w:val="0"/>
        <w:adjustRightInd w:val="0"/>
        <w:spacing w:after="120" w:line="240" w:lineRule="auto"/>
        <w:ind w:right="114" w:firstLine="720"/>
        <w:jc w:val="both"/>
        <w:rPr>
          <w:rFonts w:ascii="Times New Roman" w:hAnsi="Times New Roman" w:cs="Times New Roman"/>
          <w:sz w:val="24"/>
          <w:szCs w:val="24"/>
        </w:rPr>
      </w:pPr>
      <w:r w:rsidRPr="000C6365">
        <w:rPr>
          <w:rFonts w:ascii="Times New Roman" w:hAnsi="Times New Roman" w:cs="Times New Roman"/>
          <w:sz w:val="24"/>
          <w:szCs w:val="24"/>
        </w:rPr>
        <w:t>This I</w:t>
      </w:r>
      <w:r w:rsidR="00ED2F4E" w:rsidRPr="000C6365">
        <w:rPr>
          <w:rFonts w:ascii="Times New Roman" w:hAnsi="Times New Roman" w:cs="Times New Roman"/>
          <w:sz w:val="24"/>
          <w:szCs w:val="24"/>
        </w:rPr>
        <w:t>nstitutional Review Board (IRB)</w:t>
      </w:r>
      <w:r w:rsidRPr="000C6365">
        <w:rPr>
          <w:rFonts w:ascii="Times New Roman" w:hAnsi="Times New Roman" w:cs="Times New Roman"/>
          <w:sz w:val="24"/>
          <w:szCs w:val="24"/>
        </w:rPr>
        <w:t xml:space="preserve"> </w:t>
      </w:r>
      <w:r w:rsidR="00ED2F4E" w:rsidRPr="000C6365">
        <w:rPr>
          <w:rFonts w:ascii="Times New Roman" w:hAnsi="Times New Roman" w:cs="Times New Roman"/>
          <w:sz w:val="24"/>
          <w:szCs w:val="24"/>
        </w:rPr>
        <w:t>Reliance</w:t>
      </w:r>
      <w:r w:rsidRPr="000C6365">
        <w:rPr>
          <w:rFonts w:ascii="Times New Roman" w:hAnsi="Times New Roman" w:cs="Times New Roman"/>
          <w:sz w:val="24"/>
          <w:szCs w:val="24"/>
        </w:rPr>
        <w:t xml:space="preserve"> Agreement (“Agreement”) is </w:t>
      </w:r>
      <w:r w:rsidR="00ED2F4E" w:rsidRPr="000C6365">
        <w:rPr>
          <w:rFonts w:ascii="Times New Roman" w:hAnsi="Times New Roman" w:cs="Times New Roman"/>
          <w:sz w:val="24"/>
          <w:szCs w:val="24"/>
        </w:rPr>
        <w:t xml:space="preserve">made </w:t>
      </w:r>
      <w:r w:rsidRPr="000C6365">
        <w:rPr>
          <w:rFonts w:ascii="Times New Roman" w:hAnsi="Times New Roman" w:cs="Times New Roman"/>
          <w:sz w:val="24"/>
          <w:szCs w:val="24"/>
        </w:rPr>
        <w:t xml:space="preserve">by and between </w:t>
      </w:r>
      <w:r w:rsidR="00AA56D5" w:rsidRPr="00AA56D5">
        <w:rPr>
          <w:rFonts w:ascii="Times New Roman" w:hAnsi="Times New Roman" w:cs="Times New Roman"/>
          <w:b/>
          <w:color w:val="0070C0"/>
          <w:sz w:val="24"/>
          <w:szCs w:val="24"/>
        </w:rPr>
        <w:t>[University providing IRB Review]</w:t>
      </w:r>
      <w:r w:rsidRPr="00AA56D5">
        <w:rPr>
          <w:rFonts w:ascii="Times New Roman" w:hAnsi="Times New Roman" w:cs="Times New Roman"/>
          <w:b/>
          <w:color w:val="0070C0"/>
          <w:sz w:val="24"/>
          <w:szCs w:val="24"/>
        </w:rPr>
        <w:t>,</w:t>
      </w:r>
      <w:r w:rsidRPr="00AA56D5">
        <w:rPr>
          <w:rFonts w:ascii="Times New Roman" w:hAnsi="Times New Roman" w:cs="Times New Roman"/>
          <w:color w:val="0070C0"/>
          <w:sz w:val="24"/>
          <w:szCs w:val="24"/>
        </w:rPr>
        <w:t xml:space="preserve"> </w:t>
      </w:r>
      <w:r w:rsidRPr="000C6365">
        <w:rPr>
          <w:rFonts w:ascii="Times New Roman" w:hAnsi="Times New Roman" w:cs="Times New Roman"/>
          <w:sz w:val="24"/>
          <w:szCs w:val="24"/>
        </w:rPr>
        <w:t>(“</w:t>
      </w:r>
      <w:r w:rsidR="00F475B6" w:rsidRPr="000C6365">
        <w:rPr>
          <w:rFonts w:ascii="Times New Roman" w:hAnsi="Times New Roman" w:cs="Times New Roman"/>
          <w:sz w:val="24"/>
          <w:szCs w:val="24"/>
        </w:rPr>
        <w:t>Institution</w:t>
      </w:r>
      <w:r w:rsidRPr="000C6365">
        <w:rPr>
          <w:rFonts w:ascii="Times New Roman" w:hAnsi="Times New Roman" w:cs="Times New Roman"/>
          <w:sz w:val="24"/>
          <w:szCs w:val="24"/>
        </w:rPr>
        <w:t>”), and Brigham Young University, (“</w:t>
      </w:r>
      <w:r w:rsidR="00F475B6" w:rsidRPr="000C6365">
        <w:rPr>
          <w:rFonts w:ascii="Times New Roman" w:hAnsi="Times New Roman" w:cs="Times New Roman"/>
          <w:sz w:val="24"/>
          <w:szCs w:val="24"/>
        </w:rPr>
        <w:t>BYU</w:t>
      </w:r>
      <w:r w:rsidRPr="000C6365">
        <w:rPr>
          <w:rFonts w:ascii="Times New Roman" w:hAnsi="Times New Roman" w:cs="Times New Roman"/>
          <w:sz w:val="24"/>
          <w:szCs w:val="24"/>
        </w:rPr>
        <w:t>”)</w:t>
      </w:r>
      <w:r w:rsidR="009A3DA0" w:rsidRPr="000C6365">
        <w:rPr>
          <w:rFonts w:ascii="Times New Roman" w:hAnsi="Times New Roman" w:cs="Times New Roman"/>
          <w:sz w:val="24"/>
          <w:szCs w:val="24"/>
        </w:rPr>
        <w:t xml:space="preserve"> and is </w:t>
      </w:r>
      <w:r w:rsidRPr="000C6365">
        <w:rPr>
          <w:rFonts w:ascii="Times New Roman" w:hAnsi="Times New Roman" w:cs="Times New Roman"/>
          <w:sz w:val="24"/>
          <w:szCs w:val="24"/>
        </w:rPr>
        <w:t xml:space="preserve">effective on the date of </w:t>
      </w:r>
      <w:r w:rsidR="002843C7" w:rsidRPr="000C6365">
        <w:rPr>
          <w:rFonts w:ascii="Times New Roman" w:hAnsi="Times New Roman" w:cs="Times New Roman"/>
          <w:sz w:val="24"/>
          <w:szCs w:val="24"/>
        </w:rPr>
        <w:t>the parties’</w:t>
      </w:r>
      <w:r w:rsidRPr="000C6365">
        <w:rPr>
          <w:rFonts w:ascii="Times New Roman" w:hAnsi="Times New Roman" w:cs="Times New Roman"/>
          <w:sz w:val="24"/>
          <w:szCs w:val="24"/>
        </w:rPr>
        <w:t xml:space="preserve"> signature</w:t>
      </w:r>
      <w:r w:rsidR="002843C7" w:rsidRPr="000C6365">
        <w:rPr>
          <w:rFonts w:ascii="Times New Roman" w:hAnsi="Times New Roman" w:cs="Times New Roman"/>
          <w:sz w:val="24"/>
          <w:szCs w:val="24"/>
        </w:rPr>
        <w:t>s</w:t>
      </w:r>
      <w:r w:rsidRPr="000C6365">
        <w:rPr>
          <w:rFonts w:ascii="Times New Roman" w:hAnsi="Times New Roman" w:cs="Times New Roman"/>
          <w:sz w:val="24"/>
          <w:szCs w:val="24"/>
        </w:rPr>
        <w:t xml:space="preserve"> below.</w:t>
      </w:r>
    </w:p>
    <w:p w14:paraId="59F92BD2" w14:textId="3627748F" w:rsidR="006628CC" w:rsidRPr="000C6365" w:rsidRDefault="006628CC" w:rsidP="006628CC">
      <w:pPr>
        <w:kinsoku w:val="0"/>
        <w:overflowPunct w:val="0"/>
        <w:autoSpaceDE w:val="0"/>
        <w:autoSpaceDN w:val="0"/>
        <w:adjustRightInd w:val="0"/>
        <w:spacing w:after="120" w:line="240" w:lineRule="auto"/>
        <w:ind w:right="114"/>
        <w:jc w:val="center"/>
        <w:rPr>
          <w:rFonts w:ascii="Times New Roman" w:hAnsi="Times New Roman" w:cs="Times New Roman"/>
          <w:sz w:val="24"/>
          <w:szCs w:val="24"/>
        </w:rPr>
      </w:pPr>
      <w:r w:rsidRPr="000C6365">
        <w:rPr>
          <w:rFonts w:ascii="Times New Roman" w:hAnsi="Times New Roman" w:cs="Times New Roman"/>
          <w:sz w:val="24"/>
          <w:szCs w:val="24"/>
        </w:rPr>
        <w:t>Agreement Terms</w:t>
      </w:r>
    </w:p>
    <w:p w14:paraId="61F71A90" w14:textId="6F3ED55B" w:rsidR="004B08EE" w:rsidRPr="000C6365" w:rsidRDefault="00F8218E" w:rsidP="00190138">
      <w:pPr>
        <w:pStyle w:val="ListParagraph"/>
        <w:numPr>
          <w:ilvl w:val="1"/>
          <w:numId w:val="5"/>
        </w:numPr>
        <w:kinsoku w:val="0"/>
        <w:overflowPunct w:val="0"/>
        <w:autoSpaceDE w:val="0"/>
        <w:autoSpaceDN w:val="0"/>
        <w:adjustRightInd w:val="0"/>
        <w:spacing w:after="120" w:line="240" w:lineRule="auto"/>
        <w:ind w:left="720" w:right="120" w:hanging="720"/>
        <w:contextualSpacing w:val="0"/>
        <w:jc w:val="both"/>
        <w:rPr>
          <w:rFonts w:ascii="Times New Roman" w:hAnsi="Times New Roman" w:cs="Times New Roman"/>
          <w:sz w:val="24"/>
          <w:szCs w:val="24"/>
        </w:rPr>
      </w:pPr>
      <w:r w:rsidRPr="000C6365">
        <w:rPr>
          <w:rFonts w:ascii="Times New Roman" w:hAnsi="Times New Roman" w:cs="Times New Roman"/>
          <w:sz w:val="24"/>
          <w:szCs w:val="24"/>
        </w:rPr>
        <w:t>Purpose</w:t>
      </w:r>
    </w:p>
    <w:p w14:paraId="6C0EED17" w14:textId="4A9CAE0F" w:rsidR="00D06038" w:rsidRPr="000C6365" w:rsidRDefault="00D06038" w:rsidP="00190138">
      <w:pPr>
        <w:pStyle w:val="ListParagraph"/>
        <w:numPr>
          <w:ilvl w:val="1"/>
          <w:numId w:val="5"/>
        </w:numPr>
        <w:spacing w:after="120" w:line="276" w:lineRule="auto"/>
        <w:ind w:left="0" w:firstLine="720"/>
        <w:contextualSpacing w:val="0"/>
        <w:rPr>
          <w:rFonts w:ascii="Times New Roman" w:hAnsi="Times New Roman" w:cs="Times New Roman"/>
          <w:iCs/>
          <w:sz w:val="24"/>
          <w:szCs w:val="24"/>
        </w:rPr>
      </w:pPr>
      <w:r w:rsidRPr="000C6365">
        <w:rPr>
          <w:rFonts w:ascii="Times New Roman" w:hAnsi="Times New Roman" w:cs="Times New Roman"/>
          <w:iCs/>
          <w:sz w:val="24"/>
          <w:szCs w:val="24"/>
        </w:rPr>
        <w:t xml:space="preserve">This IRB </w:t>
      </w:r>
      <w:r w:rsidR="008737C2" w:rsidRPr="000C6365">
        <w:rPr>
          <w:rFonts w:ascii="Times New Roman" w:hAnsi="Times New Roman" w:cs="Times New Roman"/>
          <w:iCs/>
          <w:sz w:val="24"/>
          <w:szCs w:val="24"/>
        </w:rPr>
        <w:t xml:space="preserve">Reliance </w:t>
      </w:r>
      <w:r w:rsidRPr="000C6365">
        <w:rPr>
          <w:rFonts w:ascii="Times New Roman" w:hAnsi="Times New Roman" w:cs="Times New Roman"/>
          <w:iCs/>
          <w:sz w:val="24"/>
          <w:szCs w:val="24"/>
        </w:rPr>
        <w:t xml:space="preserve">Agreement (Agreement) establishes the authorities, roles, and responsibilities of each party with respect to </w:t>
      </w:r>
      <w:r w:rsidR="00AA56D5" w:rsidRPr="00AA56D5">
        <w:rPr>
          <w:rFonts w:ascii="Times New Roman" w:hAnsi="Times New Roman" w:cs="Times New Roman"/>
          <w:b/>
          <w:i/>
          <w:color w:val="0070C0"/>
          <w:sz w:val="24"/>
          <w:szCs w:val="24"/>
        </w:rPr>
        <w:t>[Title of the research]</w:t>
      </w:r>
      <w:r w:rsidR="002843C7" w:rsidRPr="000C6365">
        <w:rPr>
          <w:rFonts w:ascii="Times New Roman" w:hAnsi="Times New Roman" w:cs="Times New Roman"/>
          <w:iCs/>
          <w:sz w:val="24"/>
          <w:szCs w:val="24"/>
        </w:rPr>
        <w:t xml:space="preserve">, IRB number </w:t>
      </w:r>
      <w:r w:rsidR="002843C7" w:rsidRPr="00500E26">
        <w:rPr>
          <w:rFonts w:ascii="Times New Roman" w:hAnsi="Times New Roman" w:cs="Times New Roman"/>
          <w:iCs/>
          <w:sz w:val="24"/>
          <w:szCs w:val="24"/>
          <w:highlight w:val="yellow"/>
        </w:rPr>
        <w:t>______________</w:t>
      </w:r>
      <w:r w:rsidR="002843C7" w:rsidRPr="000C6365">
        <w:rPr>
          <w:rFonts w:ascii="Times New Roman" w:hAnsi="Times New Roman" w:cs="Times New Roman"/>
          <w:iCs/>
          <w:sz w:val="24"/>
          <w:szCs w:val="24"/>
        </w:rPr>
        <w:t xml:space="preserve"> (Research Project)</w:t>
      </w:r>
      <w:r w:rsidR="00DD5BE6" w:rsidRPr="000C6365">
        <w:rPr>
          <w:rFonts w:ascii="Times New Roman" w:hAnsi="Times New Roman" w:cs="Times New Roman"/>
          <w:iCs/>
          <w:sz w:val="24"/>
          <w:szCs w:val="24"/>
        </w:rPr>
        <w:t xml:space="preserve"> described in Attachment A</w:t>
      </w:r>
      <w:r w:rsidRPr="000C6365">
        <w:rPr>
          <w:rFonts w:ascii="Times New Roman" w:hAnsi="Times New Roman" w:cs="Times New Roman"/>
          <w:iCs/>
          <w:sz w:val="24"/>
          <w:szCs w:val="24"/>
        </w:rPr>
        <w:t xml:space="preserve">. Those signing below agree that BYU may accept and rely on the review and approval </w:t>
      </w:r>
      <w:r w:rsidR="00591A4C" w:rsidRPr="000C6365">
        <w:rPr>
          <w:rFonts w:ascii="Times New Roman" w:hAnsi="Times New Roman" w:cs="Times New Roman"/>
          <w:iCs/>
          <w:sz w:val="24"/>
          <w:szCs w:val="24"/>
        </w:rPr>
        <w:t xml:space="preserve">of the Research Project </w:t>
      </w:r>
      <w:r w:rsidRPr="000C6365">
        <w:rPr>
          <w:rFonts w:ascii="Times New Roman" w:hAnsi="Times New Roman" w:cs="Times New Roman"/>
          <w:iCs/>
          <w:sz w:val="24"/>
          <w:szCs w:val="24"/>
        </w:rPr>
        <w:t xml:space="preserve">by </w:t>
      </w:r>
      <w:r w:rsidR="00E75D02" w:rsidRPr="000C6365">
        <w:rPr>
          <w:rFonts w:ascii="Times New Roman" w:hAnsi="Times New Roman" w:cs="Times New Roman"/>
          <w:iCs/>
          <w:sz w:val="24"/>
          <w:szCs w:val="24"/>
        </w:rPr>
        <w:t>the I</w:t>
      </w:r>
      <w:r w:rsidRPr="000C6365">
        <w:rPr>
          <w:rFonts w:ascii="Times New Roman" w:hAnsi="Times New Roman" w:cs="Times New Roman"/>
          <w:iCs/>
          <w:sz w:val="24"/>
          <w:szCs w:val="24"/>
        </w:rPr>
        <w:t>nstitution IRB</w:t>
      </w:r>
      <w:r w:rsidR="002843C7" w:rsidRPr="000C6365">
        <w:rPr>
          <w:rFonts w:ascii="Times New Roman" w:hAnsi="Times New Roman" w:cs="Times New Roman"/>
          <w:iCs/>
          <w:sz w:val="24"/>
          <w:szCs w:val="24"/>
        </w:rPr>
        <w:t xml:space="preserve">. </w:t>
      </w:r>
    </w:p>
    <w:p w14:paraId="77893F7F" w14:textId="77EF9B9B" w:rsidR="002843C7" w:rsidRPr="000C6365" w:rsidRDefault="00C2353E" w:rsidP="00190138">
      <w:pPr>
        <w:pStyle w:val="ListParagraph"/>
        <w:numPr>
          <w:ilvl w:val="1"/>
          <w:numId w:val="5"/>
        </w:numPr>
        <w:spacing w:after="120" w:line="276" w:lineRule="auto"/>
        <w:ind w:left="0" w:firstLine="720"/>
        <w:contextualSpacing w:val="0"/>
        <w:rPr>
          <w:rFonts w:ascii="Times New Roman" w:hAnsi="Times New Roman" w:cs="Times New Roman"/>
          <w:iCs/>
          <w:sz w:val="24"/>
          <w:szCs w:val="24"/>
        </w:rPr>
      </w:pPr>
      <w:r w:rsidRPr="000C6365">
        <w:rPr>
          <w:rFonts w:ascii="Times New Roman" w:hAnsi="Times New Roman" w:cs="Times New Roman"/>
          <w:sz w:val="24"/>
          <w:szCs w:val="24"/>
        </w:rPr>
        <w:t xml:space="preserve">This Agreement does not preclude </w:t>
      </w:r>
      <w:r w:rsidR="00A74ED1" w:rsidRPr="000C6365">
        <w:rPr>
          <w:rFonts w:ascii="Times New Roman" w:hAnsi="Times New Roman" w:cs="Times New Roman"/>
          <w:sz w:val="24"/>
          <w:szCs w:val="24"/>
        </w:rPr>
        <w:t>either</w:t>
      </w:r>
      <w:r w:rsidRPr="000C6365">
        <w:rPr>
          <w:rFonts w:ascii="Times New Roman" w:hAnsi="Times New Roman" w:cs="Times New Roman"/>
          <w:sz w:val="24"/>
          <w:szCs w:val="24"/>
        </w:rPr>
        <w:t xml:space="preserve"> party from </w:t>
      </w:r>
      <w:r w:rsidR="00A74ED1" w:rsidRPr="000C6365">
        <w:rPr>
          <w:rFonts w:ascii="Times New Roman" w:hAnsi="Times New Roman" w:cs="Times New Roman"/>
          <w:sz w:val="24"/>
          <w:szCs w:val="24"/>
        </w:rPr>
        <w:t xml:space="preserve">entering into or </w:t>
      </w:r>
      <w:r w:rsidRPr="000C6365">
        <w:rPr>
          <w:rFonts w:ascii="Times New Roman" w:hAnsi="Times New Roman" w:cs="Times New Roman"/>
          <w:sz w:val="24"/>
          <w:szCs w:val="24"/>
        </w:rPr>
        <w:t xml:space="preserve">participating in IRB </w:t>
      </w:r>
      <w:r w:rsidR="00A74ED1" w:rsidRPr="000C6365">
        <w:rPr>
          <w:rFonts w:ascii="Times New Roman" w:hAnsi="Times New Roman" w:cs="Times New Roman"/>
          <w:sz w:val="24"/>
          <w:szCs w:val="24"/>
        </w:rPr>
        <w:t>reliance</w:t>
      </w:r>
      <w:r w:rsidRPr="000C6365">
        <w:rPr>
          <w:rFonts w:ascii="Times New Roman" w:hAnsi="Times New Roman" w:cs="Times New Roman"/>
          <w:sz w:val="24"/>
          <w:szCs w:val="24"/>
        </w:rPr>
        <w:t xml:space="preserve"> agreements with other entities</w:t>
      </w:r>
      <w:r w:rsidR="002864D4" w:rsidRPr="000C6365">
        <w:rPr>
          <w:rFonts w:ascii="Times New Roman" w:hAnsi="Times New Roman" w:cs="Times New Roman"/>
          <w:sz w:val="24"/>
          <w:szCs w:val="24"/>
        </w:rPr>
        <w:t xml:space="preserve"> or taking part in research not covered by this Agreement.</w:t>
      </w:r>
    </w:p>
    <w:p w14:paraId="04F597CD" w14:textId="3D3ABFF6" w:rsidR="00C2353E" w:rsidRPr="000C6365" w:rsidRDefault="00C2353E" w:rsidP="00190138">
      <w:pPr>
        <w:pStyle w:val="ListParagraph"/>
        <w:numPr>
          <w:ilvl w:val="1"/>
          <w:numId w:val="5"/>
        </w:numPr>
        <w:spacing w:after="120" w:line="276" w:lineRule="auto"/>
        <w:ind w:left="0" w:firstLine="720"/>
        <w:contextualSpacing w:val="0"/>
        <w:rPr>
          <w:rFonts w:ascii="Times New Roman" w:hAnsi="Times New Roman" w:cs="Times New Roman"/>
          <w:iCs/>
          <w:sz w:val="24"/>
          <w:szCs w:val="24"/>
        </w:rPr>
      </w:pPr>
      <w:r w:rsidRPr="000C6365">
        <w:rPr>
          <w:rFonts w:ascii="Times New Roman" w:hAnsi="Times New Roman" w:cs="Times New Roman"/>
          <w:iCs/>
          <w:sz w:val="24"/>
          <w:szCs w:val="24"/>
        </w:rPr>
        <w:t xml:space="preserve">This document must be kept on file by </w:t>
      </w:r>
      <w:r w:rsidR="0007150F" w:rsidRPr="000C6365">
        <w:rPr>
          <w:rFonts w:ascii="Times New Roman" w:hAnsi="Times New Roman" w:cs="Times New Roman"/>
          <w:iCs/>
          <w:sz w:val="24"/>
          <w:szCs w:val="24"/>
        </w:rPr>
        <w:t>the</w:t>
      </w:r>
      <w:r w:rsidRPr="000C6365">
        <w:rPr>
          <w:rFonts w:ascii="Times New Roman" w:hAnsi="Times New Roman" w:cs="Times New Roman"/>
          <w:iCs/>
          <w:sz w:val="24"/>
          <w:szCs w:val="24"/>
        </w:rPr>
        <w:t xml:space="preserve"> parties and </w:t>
      </w:r>
      <w:r w:rsidR="004C33DC" w:rsidRPr="000C6365">
        <w:rPr>
          <w:rFonts w:ascii="Times New Roman" w:hAnsi="Times New Roman" w:cs="Times New Roman"/>
          <w:iCs/>
          <w:sz w:val="24"/>
          <w:szCs w:val="24"/>
        </w:rPr>
        <w:t xml:space="preserve">be </w:t>
      </w:r>
      <w:r w:rsidRPr="000C6365">
        <w:rPr>
          <w:rFonts w:ascii="Times New Roman" w:hAnsi="Times New Roman" w:cs="Times New Roman"/>
          <w:iCs/>
          <w:sz w:val="24"/>
          <w:szCs w:val="24"/>
        </w:rPr>
        <w:t xml:space="preserve">provided to </w:t>
      </w:r>
      <w:r w:rsidR="00A46354" w:rsidRPr="000C6365">
        <w:rPr>
          <w:rFonts w:ascii="Times New Roman" w:hAnsi="Times New Roman" w:cs="Times New Roman"/>
          <w:iCs/>
          <w:sz w:val="24"/>
          <w:szCs w:val="24"/>
        </w:rPr>
        <w:t xml:space="preserve">the </w:t>
      </w:r>
      <w:r w:rsidRPr="000C6365">
        <w:rPr>
          <w:rFonts w:ascii="Times New Roman" w:hAnsi="Times New Roman" w:cs="Times New Roman"/>
          <w:iCs/>
          <w:sz w:val="24"/>
          <w:szCs w:val="24"/>
        </w:rPr>
        <w:t>F</w:t>
      </w:r>
      <w:r w:rsidR="004B08EE" w:rsidRPr="000C6365">
        <w:rPr>
          <w:rFonts w:ascii="Times New Roman" w:hAnsi="Times New Roman" w:cs="Times New Roman"/>
          <w:iCs/>
          <w:sz w:val="24"/>
          <w:szCs w:val="24"/>
        </w:rPr>
        <w:t>ederal Drug Administration</w:t>
      </w:r>
      <w:r w:rsidR="00C6438B" w:rsidRPr="000C6365">
        <w:rPr>
          <w:rFonts w:ascii="Times New Roman" w:hAnsi="Times New Roman" w:cs="Times New Roman"/>
          <w:iCs/>
          <w:sz w:val="24"/>
          <w:szCs w:val="24"/>
        </w:rPr>
        <w:t xml:space="preserve"> (FDA)</w:t>
      </w:r>
      <w:r w:rsidRPr="000C6365">
        <w:rPr>
          <w:rFonts w:ascii="Times New Roman" w:hAnsi="Times New Roman" w:cs="Times New Roman"/>
          <w:iCs/>
          <w:sz w:val="24"/>
          <w:szCs w:val="24"/>
        </w:rPr>
        <w:t xml:space="preserve">, </w:t>
      </w:r>
      <w:r w:rsidR="009E7974" w:rsidRPr="000C6365">
        <w:rPr>
          <w:rFonts w:ascii="Times New Roman" w:hAnsi="Times New Roman" w:cs="Times New Roman"/>
          <w:sz w:val="24"/>
          <w:szCs w:val="24"/>
        </w:rPr>
        <w:t>U.S. Department of Health and Human Services</w:t>
      </w:r>
      <w:r w:rsidR="009E7974" w:rsidRPr="000C6365">
        <w:rPr>
          <w:rFonts w:ascii="Times New Roman" w:hAnsi="Times New Roman" w:cs="Times New Roman"/>
          <w:iCs/>
          <w:sz w:val="24"/>
          <w:szCs w:val="24"/>
        </w:rPr>
        <w:t xml:space="preserve"> </w:t>
      </w:r>
      <w:r w:rsidR="00591A4C" w:rsidRPr="000C6365">
        <w:rPr>
          <w:rFonts w:ascii="Times New Roman" w:hAnsi="Times New Roman" w:cs="Times New Roman"/>
          <w:iCs/>
          <w:sz w:val="24"/>
          <w:szCs w:val="24"/>
        </w:rPr>
        <w:t>Office for Human Research Protections (</w:t>
      </w:r>
      <w:r w:rsidRPr="000C6365">
        <w:rPr>
          <w:rFonts w:ascii="Times New Roman" w:hAnsi="Times New Roman" w:cs="Times New Roman"/>
          <w:iCs/>
          <w:sz w:val="24"/>
          <w:szCs w:val="24"/>
        </w:rPr>
        <w:t>OHRP</w:t>
      </w:r>
      <w:r w:rsidR="00591A4C" w:rsidRPr="000C6365">
        <w:rPr>
          <w:rFonts w:ascii="Times New Roman" w:hAnsi="Times New Roman" w:cs="Times New Roman"/>
          <w:iCs/>
          <w:sz w:val="24"/>
          <w:szCs w:val="24"/>
        </w:rPr>
        <w:t>)</w:t>
      </w:r>
      <w:r w:rsidRPr="000C6365">
        <w:rPr>
          <w:rFonts w:ascii="Times New Roman" w:hAnsi="Times New Roman" w:cs="Times New Roman"/>
          <w:iCs/>
          <w:sz w:val="24"/>
          <w:szCs w:val="24"/>
        </w:rPr>
        <w:t xml:space="preserve">, or other applicable regulatory </w:t>
      </w:r>
      <w:r w:rsidR="00583CD0" w:rsidRPr="000C6365">
        <w:rPr>
          <w:rFonts w:ascii="Times New Roman" w:hAnsi="Times New Roman" w:cs="Times New Roman"/>
          <w:iCs/>
          <w:sz w:val="24"/>
          <w:szCs w:val="24"/>
        </w:rPr>
        <w:t>entity</w:t>
      </w:r>
      <w:r w:rsidRPr="000C6365">
        <w:rPr>
          <w:rFonts w:ascii="Times New Roman" w:hAnsi="Times New Roman" w:cs="Times New Roman"/>
          <w:iCs/>
          <w:sz w:val="24"/>
          <w:szCs w:val="24"/>
        </w:rPr>
        <w:t xml:space="preserve"> upon request. </w:t>
      </w:r>
    </w:p>
    <w:p w14:paraId="33D96BC9" w14:textId="3AFC7DF2" w:rsidR="00C2353E" w:rsidRPr="000C6365" w:rsidRDefault="00C2353E" w:rsidP="00190138">
      <w:pPr>
        <w:pStyle w:val="ListParagraph"/>
        <w:numPr>
          <w:ilvl w:val="1"/>
          <w:numId w:val="10"/>
        </w:numPr>
        <w:kinsoku w:val="0"/>
        <w:overflowPunct w:val="0"/>
        <w:autoSpaceDE w:val="0"/>
        <w:autoSpaceDN w:val="0"/>
        <w:adjustRightInd w:val="0"/>
        <w:spacing w:after="120" w:line="240" w:lineRule="auto"/>
        <w:ind w:left="720" w:right="120" w:hanging="720"/>
        <w:contextualSpacing w:val="0"/>
        <w:jc w:val="both"/>
        <w:rPr>
          <w:rFonts w:ascii="Times New Roman" w:hAnsi="Times New Roman" w:cs="Times New Roman"/>
          <w:sz w:val="24"/>
          <w:szCs w:val="24"/>
        </w:rPr>
      </w:pPr>
      <w:r w:rsidRPr="000C6365">
        <w:rPr>
          <w:rFonts w:ascii="Times New Roman" w:hAnsi="Times New Roman" w:cs="Times New Roman"/>
          <w:sz w:val="24"/>
          <w:szCs w:val="24"/>
        </w:rPr>
        <w:t xml:space="preserve">Responsibilities of the </w:t>
      </w:r>
      <w:r w:rsidR="004B08EE" w:rsidRPr="000C6365">
        <w:rPr>
          <w:rFonts w:ascii="Times New Roman" w:hAnsi="Times New Roman" w:cs="Times New Roman"/>
          <w:sz w:val="24"/>
          <w:szCs w:val="24"/>
        </w:rPr>
        <w:t>Institution</w:t>
      </w:r>
      <w:r w:rsidRPr="000C6365">
        <w:rPr>
          <w:rFonts w:ascii="Times New Roman" w:hAnsi="Times New Roman" w:cs="Times New Roman"/>
          <w:sz w:val="24"/>
          <w:szCs w:val="24"/>
        </w:rPr>
        <w:t xml:space="preserve"> IRB</w:t>
      </w:r>
    </w:p>
    <w:p w14:paraId="769568A4" w14:textId="29BBD8F1" w:rsidR="00935432" w:rsidRPr="000C6365" w:rsidRDefault="00935432" w:rsidP="00935432">
      <w:pPr>
        <w:pStyle w:val="ListParagraph"/>
        <w:numPr>
          <w:ilvl w:val="1"/>
          <w:numId w:val="10"/>
        </w:numPr>
        <w:spacing w:after="120" w:line="276" w:lineRule="auto"/>
        <w:ind w:left="0" w:firstLine="720"/>
        <w:contextualSpacing w:val="0"/>
        <w:rPr>
          <w:rFonts w:ascii="Times New Roman" w:hAnsi="Times New Roman" w:cs="Times New Roman"/>
          <w:sz w:val="24"/>
          <w:szCs w:val="24"/>
        </w:rPr>
      </w:pPr>
      <w:r w:rsidRPr="000C6365">
        <w:rPr>
          <w:rFonts w:ascii="Times New Roman" w:hAnsi="Times New Roman" w:cs="Times New Roman"/>
          <w:sz w:val="24"/>
          <w:szCs w:val="24"/>
        </w:rPr>
        <w:t xml:space="preserve">The Institution IRB will review and approve or disapprove </w:t>
      </w:r>
      <w:r w:rsidR="00242545" w:rsidRPr="000C6365">
        <w:rPr>
          <w:rFonts w:ascii="Times New Roman" w:hAnsi="Times New Roman" w:cs="Times New Roman"/>
          <w:sz w:val="24"/>
          <w:szCs w:val="24"/>
        </w:rPr>
        <w:t>the Research Project</w:t>
      </w:r>
      <w:r w:rsidR="00B45DFA" w:rsidRPr="000C6365">
        <w:rPr>
          <w:rFonts w:ascii="Times New Roman" w:hAnsi="Times New Roman" w:cs="Times New Roman"/>
          <w:sz w:val="24"/>
          <w:szCs w:val="24"/>
        </w:rPr>
        <w:t>,</w:t>
      </w:r>
      <w:r w:rsidRPr="000C6365">
        <w:rPr>
          <w:rFonts w:ascii="Times New Roman" w:hAnsi="Times New Roman" w:cs="Times New Roman"/>
          <w:sz w:val="24"/>
          <w:szCs w:val="24"/>
        </w:rPr>
        <w:t xml:space="preserve"> review and approve or disapprove modifications to </w:t>
      </w:r>
      <w:r w:rsidR="00242545" w:rsidRPr="000C6365">
        <w:rPr>
          <w:rFonts w:ascii="Times New Roman" w:hAnsi="Times New Roman" w:cs="Times New Roman"/>
          <w:sz w:val="24"/>
          <w:szCs w:val="24"/>
        </w:rPr>
        <w:t>the Research Project</w:t>
      </w:r>
      <w:r w:rsidR="00B45DFA" w:rsidRPr="000C6365">
        <w:rPr>
          <w:rFonts w:ascii="Times New Roman" w:hAnsi="Times New Roman" w:cs="Times New Roman"/>
          <w:sz w:val="24"/>
          <w:szCs w:val="24"/>
        </w:rPr>
        <w:t>,</w:t>
      </w:r>
      <w:r w:rsidRPr="000C6365">
        <w:rPr>
          <w:rFonts w:ascii="Times New Roman" w:hAnsi="Times New Roman" w:cs="Times New Roman"/>
          <w:sz w:val="24"/>
          <w:szCs w:val="24"/>
        </w:rPr>
        <w:t xml:space="preserve"> </w:t>
      </w:r>
      <w:r w:rsidR="00624F02" w:rsidRPr="000C6365">
        <w:rPr>
          <w:rFonts w:ascii="Times New Roman" w:hAnsi="Times New Roman" w:cs="Times New Roman"/>
          <w:sz w:val="24"/>
          <w:szCs w:val="24"/>
        </w:rPr>
        <w:t>approve consent forms</w:t>
      </w:r>
      <w:r w:rsidR="00B45DFA" w:rsidRPr="000C6365">
        <w:rPr>
          <w:rFonts w:ascii="Times New Roman" w:hAnsi="Times New Roman" w:cs="Times New Roman"/>
          <w:sz w:val="24"/>
          <w:szCs w:val="24"/>
        </w:rPr>
        <w:t>,</w:t>
      </w:r>
      <w:r w:rsidR="00624F02" w:rsidRPr="000C6365">
        <w:rPr>
          <w:rFonts w:ascii="Times New Roman" w:hAnsi="Times New Roman" w:cs="Times New Roman"/>
          <w:sz w:val="24"/>
          <w:szCs w:val="24"/>
        </w:rPr>
        <w:t xml:space="preserve"> </w:t>
      </w:r>
      <w:r w:rsidRPr="000C6365">
        <w:rPr>
          <w:rFonts w:ascii="Times New Roman" w:hAnsi="Times New Roman" w:cs="Times New Roman"/>
          <w:sz w:val="24"/>
          <w:szCs w:val="24"/>
        </w:rPr>
        <w:t>collect reports of unanticipated problems and serious or continuing noncompliance</w:t>
      </w:r>
      <w:r w:rsidR="00B45DFA" w:rsidRPr="000C6365">
        <w:rPr>
          <w:rFonts w:ascii="Times New Roman" w:hAnsi="Times New Roman" w:cs="Times New Roman"/>
          <w:sz w:val="24"/>
          <w:szCs w:val="24"/>
        </w:rPr>
        <w:t>,</w:t>
      </w:r>
      <w:r w:rsidRPr="000C6365">
        <w:rPr>
          <w:rFonts w:ascii="Times New Roman" w:hAnsi="Times New Roman" w:cs="Times New Roman"/>
          <w:sz w:val="24"/>
          <w:szCs w:val="24"/>
        </w:rPr>
        <w:t xml:space="preserve"> </w:t>
      </w:r>
      <w:r w:rsidR="00624F02" w:rsidRPr="000C6365">
        <w:rPr>
          <w:rFonts w:ascii="Times New Roman" w:hAnsi="Times New Roman" w:cs="Times New Roman"/>
          <w:sz w:val="24"/>
          <w:szCs w:val="24"/>
        </w:rPr>
        <w:t>review information that requires reporting</w:t>
      </w:r>
      <w:r w:rsidR="00B45DFA" w:rsidRPr="000C6365">
        <w:rPr>
          <w:rFonts w:ascii="Times New Roman" w:hAnsi="Times New Roman" w:cs="Times New Roman"/>
          <w:sz w:val="24"/>
          <w:szCs w:val="24"/>
        </w:rPr>
        <w:t>,</w:t>
      </w:r>
      <w:r w:rsidR="00624F02" w:rsidRPr="000C6365">
        <w:rPr>
          <w:rFonts w:ascii="Times New Roman" w:hAnsi="Times New Roman" w:cs="Times New Roman"/>
          <w:sz w:val="24"/>
          <w:szCs w:val="24"/>
        </w:rPr>
        <w:t xml:space="preserve"> </w:t>
      </w:r>
      <w:r w:rsidRPr="000C6365">
        <w:rPr>
          <w:rFonts w:ascii="Times New Roman" w:hAnsi="Times New Roman" w:cs="Times New Roman"/>
          <w:sz w:val="24"/>
          <w:szCs w:val="24"/>
        </w:rPr>
        <w:t xml:space="preserve">and maintain required IRB records pursuant to applicable </w:t>
      </w:r>
      <w:r w:rsidR="00D8392A" w:rsidRPr="000C6365">
        <w:rPr>
          <w:rFonts w:ascii="Times New Roman" w:hAnsi="Times New Roman" w:cs="Times New Roman"/>
          <w:sz w:val="24"/>
          <w:szCs w:val="24"/>
        </w:rPr>
        <w:t>laws and</w:t>
      </w:r>
      <w:r w:rsidRPr="000C6365">
        <w:rPr>
          <w:rFonts w:ascii="Times New Roman" w:hAnsi="Times New Roman" w:cs="Times New Roman"/>
          <w:sz w:val="24"/>
          <w:szCs w:val="24"/>
        </w:rPr>
        <w:t xml:space="preserve"> regulations. </w:t>
      </w:r>
      <w:r w:rsidR="00F244C1" w:rsidRPr="000C6365">
        <w:rPr>
          <w:rFonts w:ascii="Times New Roman" w:hAnsi="Times New Roman" w:cs="Times New Roman"/>
          <w:sz w:val="24"/>
          <w:szCs w:val="24"/>
        </w:rPr>
        <w:t xml:space="preserve">No subjects may be enrolled in research </w:t>
      </w:r>
      <w:r w:rsidR="004C33DC" w:rsidRPr="000C6365">
        <w:rPr>
          <w:rFonts w:ascii="Times New Roman" w:hAnsi="Times New Roman" w:cs="Times New Roman"/>
          <w:sz w:val="24"/>
          <w:szCs w:val="24"/>
        </w:rPr>
        <w:t>subject to</w:t>
      </w:r>
      <w:r w:rsidR="00F244C1" w:rsidRPr="000C6365">
        <w:rPr>
          <w:rFonts w:ascii="Times New Roman" w:hAnsi="Times New Roman" w:cs="Times New Roman"/>
          <w:sz w:val="24"/>
          <w:szCs w:val="24"/>
        </w:rPr>
        <w:t xml:space="preserve"> this Agreement prior to the approval of the Institution IRB. </w:t>
      </w:r>
    </w:p>
    <w:p w14:paraId="3AD012B4" w14:textId="29540C27" w:rsidR="009F3FD0" w:rsidRPr="000C6365" w:rsidRDefault="00C2353E" w:rsidP="009F3FD0">
      <w:pPr>
        <w:pStyle w:val="ListParagraph"/>
        <w:numPr>
          <w:ilvl w:val="1"/>
          <w:numId w:val="10"/>
        </w:numPr>
        <w:spacing w:after="120" w:line="276" w:lineRule="auto"/>
        <w:ind w:left="0" w:firstLine="720"/>
        <w:contextualSpacing w:val="0"/>
        <w:rPr>
          <w:rFonts w:ascii="Times New Roman" w:hAnsi="Times New Roman" w:cs="Times New Roman"/>
          <w:sz w:val="24"/>
          <w:szCs w:val="24"/>
        </w:rPr>
      </w:pPr>
      <w:r w:rsidRPr="000C6365">
        <w:rPr>
          <w:rFonts w:ascii="Times New Roman" w:hAnsi="Times New Roman" w:cs="Times New Roman"/>
          <w:sz w:val="24"/>
          <w:szCs w:val="24"/>
        </w:rPr>
        <w:t xml:space="preserve">The review performed by </w:t>
      </w:r>
      <w:r w:rsidR="00935432" w:rsidRPr="000C6365">
        <w:rPr>
          <w:rFonts w:ascii="Times New Roman" w:hAnsi="Times New Roman" w:cs="Times New Roman"/>
          <w:sz w:val="24"/>
          <w:szCs w:val="24"/>
        </w:rPr>
        <w:t xml:space="preserve">the </w:t>
      </w:r>
      <w:r w:rsidR="00FE6A3A" w:rsidRPr="000C6365">
        <w:rPr>
          <w:rFonts w:ascii="Times New Roman" w:hAnsi="Times New Roman" w:cs="Times New Roman"/>
          <w:sz w:val="24"/>
          <w:szCs w:val="24"/>
        </w:rPr>
        <w:t>Institution</w:t>
      </w:r>
      <w:r w:rsidRPr="000C6365">
        <w:rPr>
          <w:rFonts w:ascii="Times New Roman" w:hAnsi="Times New Roman" w:cs="Times New Roman"/>
          <w:sz w:val="24"/>
          <w:szCs w:val="24"/>
        </w:rPr>
        <w:t xml:space="preserve"> </w:t>
      </w:r>
      <w:bookmarkStart w:id="0" w:name="_GoBack"/>
      <w:r w:rsidRPr="000C6365">
        <w:rPr>
          <w:rFonts w:ascii="Times New Roman" w:hAnsi="Times New Roman" w:cs="Times New Roman"/>
          <w:sz w:val="24"/>
          <w:szCs w:val="24"/>
        </w:rPr>
        <w:t xml:space="preserve">IRB </w:t>
      </w:r>
      <w:bookmarkEnd w:id="0"/>
      <w:r w:rsidRPr="000C6365">
        <w:rPr>
          <w:rFonts w:ascii="Times New Roman" w:hAnsi="Times New Roman" w:cs="Times New Roman"/>
          <w:sz w:val="24"/>
          <w:szCs w:val="24"/>
        </w:rPr>
        <w:t xml:space="preserve">will </w:t>
      </w:r>
      <w:r w:rsidR="00383B87" w:rsidRPr="000C6365">
        <w:rPr>
          <w:rFonts w:ascii="Times New Roman" w:hAnsi="Times New Roman" w:cs="Times New Roman"/>
          <w:sz w:val="24"/>
          <w:szCs w:val="24"/>
        </w:rPr>
        <w:t>comply with</w:t>
      </w:r>
      <w:r w:rsidRPr="000C6365">
        <w:rPr>
          <w:rFonts w:ascii="Times New Roman" w:hAnsi="Times New Roman" w:cs="Times New Roman"/>
          <w:sz w:val="24"/>
          <w:szCs w:val="24"/>
        </w:rPr>
        <w:t xml:space="preserve"> the </w:t>
      </w:r>
      <w:r w:rsidR="009F3FD0" w:rsidRPr="000C6365">
        <w:rPr>
          <w:rFonts w:ascii="Times New Roman" w:hAnsi="Times New Roman" w:cs="Times New Roman"/>
          <w:sz w:val="24"/>
          <w:szCs w:val="24"/>
        </w:rPr>
        <w:t>U.S. Department of Health and Human Services regulations for the protection of human subjects</w:t>
      </w:r>
      <w:r w:rsidRPr="000C6365">
        <w:rPr>
          <w:rFonts w:ascii="Times New Roman" w:hAnsi="Times New Roman" w:cs="Times New Roman"/>
          <w:sz w:val="24"/>
          <w:szCs w:val="24"/>
        </w:rPr>
        <w:t xml:space="preserve"> (45 C</w:t>
      </w:r>
      <w:r w:rsidR="00935432" w:rsidRPr="000C6365">
        <w:rPr>
          <w:rFonts w:ascii="Times New Roman" w:hAnsi="Times New Roman" w:cs="Times New Roman"/>
          <w:sz w:val="24"/>
          <w:szCs w:val="24"/>
        </w:rPr>
        <w:t>.</w:t>
      </w:r>
      <w:r w:rsidRPr="000C6365">
        <w:rPr>
          <w:rFonts w:ascii="Times New Roman" w:hAnsi="Times New Roman" w:cs="Times New Roman"/>
          <w:sz w:val="24"/>
          <w:szCs w:val="24"/>
        </w:rPr>
        <w:t>F</w:t>
      </w:r>
      <w:r w:rsidR="00935432" w:rsidRPr="000C6365">
        <w:rPr>
          <w:rFonts w:ascii="Times New Roman" w:hAnsi="Times New Roman" w:cs="Times New Roman"/>
          <w:sz w:val="24"/>
          <w:szCs w:val="24"/>
        </w:rPr>
        <w:t>.</w:t>
      </w:r>
      <w:r w:rsidRPr="000C6365">
        <w:rPr>
          <w:rFonts w:ascii="Times New Roman" w:hAnsi="Times New Roman" w:cs="Times New Roman"/>
          <w:sz w:val="24"/>
          <w:szCs w:val="24"/>
        </w:rPr>
        <w:t>R</w:t>
      </w:r>
      <w:r w:rsidR="00935432" w:rsidRPr="000C6365">
        <w:rPr>
          <w:rFonts w:ascii="Times New Roman" w:hAnsi="Times New Roman" w:cs="Times New Roman"/>
          <w:sz w:val="24"/>
          <w:szCs w:val="24"/>
        </w:rPr>
        <w:t>.</w:t>
      </w:r>
      <w:r w:rsidRPr="000C6365">
        <w:rPr>
          <w:rFonts w:ascii="Times New Roman" w:hAnsi="Times New Roman" w:cs="Times New Roman"/>
          <w:sz w:val="24"/>
          <w:szCs w:val="24"/>
        </w:rPr>
        <w:t xml:space="preserve"> </w:t>
      </w:r>
      <w:r w:rsidR="00935432" w:rsidRPr="000C6365">
        <w:rPr>
          <w:rFonts w:ascii="Times New Roman" w:hAnsi="Times New Roman" w:cs="Times New Roman"/>
          <w:sz w:val="24"/>
          <w:szCs w:val="24"/>
        </w:rPr>
        <w:t xml:space="preserve">part </w:t>
      </w:r>
      <w:r w:rsidRPr="000C6365">
        <w:rPr>
          <w:rFonts w:ascii="Times New Roman" w:hAnsi="Times New Roman" w:cs="Times New Roman"/>
          <w:sz w:val="24"/>
          <w:szCs w:val="24"/>
        </w:rPr>
        <w:t>46), applicable FDA regulations (21 C</w:t>
      </w:r>
      <w:r w:rsidR="00935432" w:rsidRPr="000C6365">
        <w:rPr>
          <w:rFonts w:ascii="Times New Roman" w:hAnsi="Times New Roman" w:cs="Times New Roman"/>
          <w:sz w:val="24"/>
          <w:szCs w:val="24"/>
        </w:rPr>
        <w:t>.</w:t>
      </w:r>
      <w:r w:rsidRPr="000C6365">
        <w:rPr>
          <w:rFonts w:ascii="Times New Roman" w:hAnsi="Times New Roman" w:cs="Times New Roman"/>
          <w:sz w:val="24"/>
          <w:szCs w:val="24"/>
        </w:rPr>
        <w:t>F</w:t>
      </w:r>
      <w:r w:rsidR="00935432" w:rsidRPr="000C6365">
        <w:rPr>
          <w:rFonts w:ascii="Times New Roman" w:hAnsi="Times New Roman" w:cs="Times New Roman"/>
          <w:sz w:val="24"/>
          <w:szCs w:val="24"/>
        </w:rPr>
        <w:t>.</w:t>
      </w:r>
      <w:r w:rsidRPr="000C6365">
        <w:rPr>
          <w:rFonts w:ascii="Times New Roman" w:hAnsi="Times New Roman" w:cs="Times New Roman"/>
          <w:sz w:val="24"/>
          <w:szCs w:val="24"/>
        </w:rPr>
        <w:t>R</w:t>
      </w:r>
      <w:r w:rsidR="00935432" w:rsidRPr="000C6365">
        <w:rPr>
          <w:rFonts w:ascii="Times New Roman" w:hAnsi="Times New Roman" w:cs="Times New Roman"/>
          <w:sz w:val="24"/>
          <w:szCs w:val="24"/>
        </w:rPr>
        <w:t>.</w:t>
      </w:r>
      <w:r w:rsidRPr="000C6365">
        <w:rPr>
          <w:rFonts w:ascii="Times New Roman" w:hAnsi="Times New Roman" w:cs="Times New Roman"/>
          <w:sz w:val="24"/>
          <w:szCs w:val="24"/>
        </w:rPr>
        <w:t xml:space="preserve"> </w:t>
      </w:r>
      <w:r w:rsidR="00935432" w:rsidRPr="000C6365">
        <w:rPr>
          <w:rFonts w:ascii="Times New Roman" w:hAnsi="Times New Roman" w:cs="Times New Roman"/>
          <w:sz w:val="24"/>
          <w:szCs w:val="24"/>
        </w:rPr>
        <w:t>p</w:t>
      </w:r>
      <w:r w:rsidRPr="000C6365">
        <w:rPr>
          <w:rFonts w:ascii="Times New Roman" w:hAnsi="Times New Roman" w:cs="Times New Roman"/>
          <w:sz w:val="24"/>
          <w:szCs w:val="24"/>
        </w:rPr>
        <w:t>arts 50, 56, 312, 812)</w:t>
      </w:r>
      <w:r w:rsidR="00935432" w:rsidRPr="000C6365">
        <w:rPr>
          <w:rFonts w:ascii="Times New Roman" w:hAnsi="Times New Roman" w:cs="Times New Roman"/>
          <w:sz w:val="24"/>
          <w:szCs w:val="24"/>
        </w:rPr>
        <w:t>,</w:t>
      </w:r>
      <w:r w:rsidR="00CB7A53" w:rsidRPr="000C6365">
        <w:rPr>
          <w:rFonts w:ascii="Times New Roman" w:hAnsi="Times New Roman" w:cs="Times New Roman"/>
          <w:sz w:val="24"/>
          <w:szCs w:val="24"/>
        </w:rPr>
        <w:t xml:space="preserve"> </w:t>
      </w:r>
      <w:r w:rsidR="00616C77" w:rsidRPr="000C6365">
        <w:rPr>
          <w:rFonts w:ascii="Times New Roman" w:hAnsi="Times New Roman" w:cs="Times New Roman"/>
          <w:sz w:val="24"/>
          <w:szCs w:val="24"/>
        </w:rPr>
        <w:t xml:space="preserve">the terms of </w:t>
      </w:r>
      <w:r w:rsidR="004C09F7" w:rsidRPr="000C6365">
        <w:rPr>
          <w:rFonts w:ascii="Times New Roman" w:hAnsi="Times New Roman" w:cs="Times New Roman"/>
          <w:sz w:val="24"/>
          <w:szCs w:val="24"/>
        </w:rPr>
        <w:t>the Institution’s</w:t>
      </w:r>
      <w:r w:rsidR="00616C77" w:rsidRPr="000C6365">
        <w:rPr>
          <w:rFonts w:ascii="Times New Roman" w:hAnsi="Times New Roman" w:cs="Times New Roman"/>
          <w:sz w:val="24"/>
          <w:szCs w:val="24"/>
        </w:rPr>
        <w:t xml:space="preserve"> OHRP-approved </w:t>
      </w:r>
      <w:proofErr w:type="spellStart"/>
      <w:r w:rsidR="00616C77" w:rsidRPr="000C6365">
        <w:rPr>
          <w:rFonts w:ascii="Times New Roman" w:hAnsi="Times New Roman" w:cs="Times New Roman"/>
          <w:sz w:val="24"/>
          <w:szCs w:val="24"/>
        </w:rPr>
        <w:t>Federalwide</w:t>
      </w:r>
      <w:proofErr w:type="spellEnd"/>
      <w:r w:rsidR="00616C77" w:rsidRPr="000C6365">
        <w:rPr>
          <w:rFonts w:ascii="Times New Roman" w:hAnsi="Times New Roman" w:cs="Times New Roman"/>
          <w:sz w:val="24"/>
          <w:szCs w:val="24"/>
        </w:rPr>
        <w:t xml:space="preserve"> Assurance (FWA), </w:t>
      </w:r>
      <w:r w:rsidRPr="000C6365">
        <w:rPr>
          <w:rFonts w:ascii="Times New Roman" w:hAnsi="Times New Roman" w:cs="Times New Roman"/>
          <w:sz w:val="24"/>
          <w:szCs w:val="24"/>
        </w:rPr>
        <w:t xml:space="preserve">and </w:t>
      </w:r>
      <w:r w:rsidR="00935432" w:rsidRPr="000C6365">
        <w:rPr>
          <w:rFonts w:ascii="Times New Roman" w:hAnsi="Times New Roman" w:cs="Times New Roman"/>
          <w:sz w:val="24"/>
          <w:szCs w:val="24"/>
        </w:rPr>
        <w:t xml:space="preserve">the </w:t>
      </w:r>
      <w:r w:rsidR="002843C7" w:rsidRPr="000C6365">
        <w:rPr>
          <w:rFonts w:ascii="Times New Roman" w:hAnsi="Times New Roman" w:cs="Times New Roman"/>
          <w:sz w:val="24"/>
          <w:szCs w:val="24"/>
        </w:rPr>
        <w:t xml:space="preserve">Institution’s </w:t>
      </w:r>
      <w:r w:rsidRPr="000C6365">
        <w:rPr>
          <w:rFonts w:ascii="Times New Roman" w:hAnsi="Times New Roman" w:cs="Times New Roman"/>
          <w:sz w:val="24"/>
          <w:szCs w:val="24"/>
        </w:rPr>
        <w:t xml:space="preserve">policies. </w:t>
      </w:r>
      <w:r w:rsidR="009F3FD0" w:rsidRPr="000C6365">
        <w:rPr>
          <w:rFonts w:ascii="Times New Roman" w:hAnsi="Times New Roman" w:cs="Times New Roman"/>
          <w:sz w:val="24"/>
          <w:szCs w:val="24"/>
        </w:rPr>
        <w:t>The Institution IRB will identify, interpret, and comply with the requirements of any additional international, national, state, and local laws and regulations applicable to the Research Project</w:t>
      </w:r>
      <w:r w:rsidR="00E56048" w:rsidRPr="000C6365">
        <w:rPr>
          <w:rFonts w:ascii="Times New Roman" w:hAnsi="Times New Roman" w:cs="Times New Roman"/>
          <w:sz w:val="24"/>
          <w:szCs w:val="24"/>
        </w:rPr>
        <w:t xml:space="preserve">, including, but not limited to, data security, privacy, and reporting requirements. </w:t>
      </w:r>
    </w:p>
    <w:p w14:paraId="7B7437F6" w14:textId="1EEF7741" w:rsidR="00C2353E" w:rsidRPr="000C6365" w:rsidRDefault="00935432" w:rsidP="009F3FD0">
      <w:pPr>
        <w:pStyle w:val="ListParagraph"/>
        <w:numPr>
          <w:ilvl w:val="1"/>
          <w:numId w:val="10"/>
        </w:numPr>
        <w:spacing w:after="120" w:line="276" w:lineRule="auto"/>
        <w:ind w:left="0" w:firstLine="720"/>
        <w:contextualSpacing w:val="0"/>
        <w:rPr>
          <w:rFonts w:ascii="Times New Roman" w:hAnsi="Times New Roman" w:cs="Times New Roman"/>
          <w:iCs/>
          <w:sz w:val="24"/>
          <w:szCs w:val="24"/>
        </w:rPr>
      </w:pPr>
      <w:r w:rsidRPr="000C6365">
        <w:rPr>
          <w:rFonts w:ascii="Times New Roman" w:hAnsi="Times New Roman" w:cs="Times New Roman"/>
          <w:sz w:val="24"/>
          <w:szCs w:val="24"/>
        </w:rPr>
        <w:t xml:space="preserve">The Institution has the authority to suspend or terminate approval of research that is not conducted in accordance with its policies, </w:t>
      </w:r>
      <w:r w:rsidR="00616C77" w:rsidRPr="000C6365">
        <w:rPr>
          <w:rFonts w:ascii="Times New Roman" w:hAnsi="Times New Roman" w:cs="Times New Roman"/>
          <w:sz w:val="24"/>
          <w:szCs w:val="24"/>
        </w:rPr>
        <w:t>applicable</w:t>
      </w:r>
      <w:r w:rsidRPr="000C6365">
        <w:rPr>
          <w:rFonts w:ascii="Times New Roman" w:hAnsi="Times New Roman" w:cs="Times New Roman"/>
          <w:sz w:val="24"/>
          <w:szCs w:val="24"/>
        </w:rPr>
        <w:t xml:space="preserve"> </w:t>
      </w:r>
      <w:r w:rsidR="004C09F7" w:rsidRPr="000C6365">
        <w:rPr>
          <w:rFonts w:ascii="Times New Roman" w:hAnsi="Times New Roman" w:cs="Times New Roman"/>
          <w:sz w:val="24"/>
          <w:szCs w:val="24"/>
        </w:rPr>
        <w:t xml:space="preserve">laws and </w:t>
      </w:r>
      <w:r w:rsidRPr="000C6365">
        <w:rPr>
          <w:rFonts w:ascii="Times New Roman" w:hAnsi="Times New Roman" w:cs="Times New Roman"/>
          <w:sz w:val="24"/>
          <w:szCs w:val="24"/>
        </w:rPr>
        <w:t xml:space="preserve">regulations, or that has been associated with unexpected serious harm to participants. </w:t>
      </w:r>
      <w:r w:rsidR="00616C77" w:rsidRPr="000C6365">
        <w:rPr>
          <w:rFonts w:ascii="Times New Roman" w:hAnsi="Times New Roman" w:cs="Times New Roman"/>
          <w:sz w:val="24"/>
          <w:szCs w:val="24"/>
        </w:rPr>
        <w:t xml:space="preserve">The </w:t>
      </w:r>
      <w:r w:rsidR="00E31983" w:rsidRPr="000C6365">
        <w:rPr>
          <w:rFonts w:ascii="Times New Roman" w:hAnsi="Times New Roman" w:cs="Times New Roman"/>
          <w:sz w:val="24"/>
          <w:szCs w:val="24"/>
        </w:rPr>
        <w:t>Institution</w:t>
      </w:r>
      <w:r w:rsidR="00C2353E" w:rsidRPr="000C6365">
        <w:rPr>
          <w:rFonts w:ascii="Times New Roman" w:hAnsi="Times New Roman" w:cs="Times New Roman"/>
          <w:sz w:val="24"/>
          <w:szCs w:val="24"/>
        </w:rPr>
        <w:t xml:space="preserve"> IRB </w:t>
      </w:r>
      <w:r w:rsidR="00E31983" w:rsidRPr="000C6365">
        <w:rPr>
          <w:rFonts w:ascii="Times New Roman" w:hAnsi="Times New Roman" w:cs="Times New Roman"/>
          <w:sz w:val="24"/>
          <w:szCs w:val="24"/>
        </w:rPr>
        <w:t>will</w:t>
      </w:r>
      <w:r w:rsidR="00C2353E" w:rsidRPr="000C6365">
        <w:rPr>
          <w:rFonts w:ascii="Times New Roman" w:hAnsi="Times New Roman" w:cs="Times New Roman"/>
          <w:sz w:val="24"/>
          <w:szCs w:val="24"/>
        </w:rPr>
        <w:t xml:space="preserve"> </w:t>
      </w:r>
      <w:r w:rsidR="00E31983" w:rsidRPr="000C6365">
        <w:rPr>
          <w:rFonts w:ascii="Times New Roman" w:hAnsi="Times New Roman" w:cs="Times New Roman"/>
          <w:sz w:val="24"/>
          <w:szCs w:val="24"/>
        </w:rPr>
        <w:t xml:space="preserve">promptly </w:t>
      </w:r>
      <w:r w:rsidR="00C2353E" w:rsidRPr="000C6365">
        <w:rPr>
          <w:rFonts w:ascii="Times New Roman" w:hAnsi="Times New Roman" w:cs="Times New Roman"/>
          <w:sz w:val="24"/>
          <w:szCs w:val="24"/>
        </w:rPr>
        <w:t xml:space="preserve">notify </w:t>
      </w:r>
      <w:r w:rsidR="00E31983" w:rsidRPr="000C6365">
        <w:rPr>
          <w:rFonts w:ascii="Times New Roman" w:hAnsi="Times New Roman" w:cs="Times New Roman"/>
          <w:sz w:val="24"/>
          <w:szCs w:val="24"/>
        </w:rPr>
        <w:t>BYU o</w:t>
      </w:r>
      <w:r w:rsidR="00616C77" w:rsidRPr="000C6365">
        <w:rPr>
          <w:rFonts w:ascii="Times New Roman" w:hAnsi="Times New Roman" w:cs="Times New Roman"/>
          <w:sz w:val="24"/>
          <w:szCs w:val="24"/>
        </w:rPr>
        <w:t>f the</w:t>
      </w:r>
      <w:r w:rsidR="00C2353E" w:rsidRPr="000C6365">
        <w:rPr>
          <w:rFonts w:ascii="Times New Roman" w:hAnsi="Times New Roman" w:cs="Times New Roman"/>
          <w:sz w:val="24"/>
          <w:szCs w:val="24"/>
        </w:rPr>
        <w:t xml:space="preserve"> suspension or restriction </w:t>
      </w:r>
      <w:r w:rsidR="00616C77" w:rsidRPr="000C6365">
        <w:rPr>
          <w:rFonts w:ascii="Times New Roman" w:hAnsi="Times New Roman" w:cs="Times New Roman"/>
          <w:sz w:val="24"/>
          <w:szCs w:val="24"/>
        </w:rPr>
        <w:t xml:space="preserve">of the Research Project and </w:t>
      </w:r>
      <w:r w:rsidR="00962887" w:rsidRPr="000C6365">
        <w:rPr>
          <w:rFonts w:ascii="Times New Roman" w:hAnsi="Times New Roman" w:cs="Times New Roman"/>
          <w:sz w:val="24"/>
          <w:szCs w:val="24"/>
        </w:rPr>
        <w:t xml:space="preserve">will </w:t>
      </w:r>
      <w:r w:rsidR="00616C77" w:rsidRPr="000C6365">
        <w:rPr>
          <w:rFonts w:ascii="Times New Roman" w:hAnsi="Times New Roman" w:cs="Times New Roman"/>
          <w:sz w:val="24"/>
          <w:szCs w:val="24"/>
        </w:rPr>
        <w:t xml:space="preserve">copy BYU on </w:t>
      </w:r>
      <w:r w:rsidR="00C2353E" w:rsidRPr="000C6365">
        <w:rPr>
          <w:rFonts w:ascii="Times New Roman" w:hAnsi="Times New Roman" w:cs="Times New Roman"/>
          <w:sz w:val="24"/>
          <w:szCs w:val="24"/>
        </w:rPr>
        <w:t>communication with the FDA, OHRP</w:t>
      </w:r>
      <w:r w:rsidR="00494233" w:rsidRPr="000C6365">
        <w:rPr>
          <w:rFonts w:ascii="Times New Roman" w:hAnsi="Times New Roman" w:cs="Times New Roman"/>
          <w:sz w:val="24"/>
          <w:szCs w:val="24"/>
        </w:rPr>
        <w:t>,</w:t>
      </w:r>
      <w:r w:rsidR="00C2353E" w:rsidRPr="000C6365">
        <w:rPr>
          <w:rFonts w:ascii="Times New Roman" w:hAnsi="Times New Roman" w:cs="Times New Roman"/>
          <w:sz w:val="24"/>
          <w:szCs w:val="24"/>
        </w:rPr>
        <w:t xml:space="preserve"> or funding </w:t>
      </w:r>
      <w:r w:rsidR="00962887" w:rsidRPr="000C6365">
        <w:rPr>
          <w:rFonts w:ascii="Times New Roman" w:hAnsi="Times New Roman" w:cs="Times New Roman"/>
          <w:sz w:val="24"/>
          <w:szCs w:val="24"/>
        </w:rPr>
        <w:t>entity</w:t>
      </w:r>
      <w:r w:rsidR="00C2353E" w:rsidRPr="000C6365">
        <w:rPr>
          <w:rFonts w:ascii="Times New Roman" w:hAnsi="Times New Roman" w:cs="Times New Roman"/>
          <w:sz w:val="24"/>
          <w:szCs w:val="24"/>
        </w:rPr>
        <w:t xml:space="preserve"> o</w:t>
      </w:r>
      <w:r w:rsidR="00A86162" w:rsidRPr="000C6365">
        <w:rPr>
          <w:rFonts w:ascii="Times New Roman" w:hAnsi="Times New Roman" w:cs="Times New Roman"/>
          <w:sz w:val="24"/>
          <w:szCs w:val="24"/>
        </w:rPr>
        <w:t>n</w:t>
      </w:r>
      <w:r w:rsidR="00C2353E" w:rsidRPr="000C6365">
        <w:rPr>
          <w:rFonts w:ascii="Times New Roman" w:hAnsi="Times New Roman" w:cs="Times New Roman"/>
          <w:sz w:val="24"/>
          <w:szCs w:val="24"/>
        </w:rPr>
        <w:t xml:space="preserve"> matters relating to </w:t>
      </w:r>
      <w:r w:rsidR="00E31983" w:rsidRPr="000C6365">
        <w:rPr>
          <w:rFonts w:ascii="Times New Roman" w:hAnsi="Times New Roman" w:cs="Times New Roman"/>
          <w:sz w:val="24"/>
          <w:szCs w:val="24"/>
        </w:rPr>
        <w:t xml:space="preserve">the Research </w:t>
      </w:r>
      <w:r w:rsidR="00E31983" w:rsidRPr="000C6365">
        <w:rPr>
          <w:rFonts w:ascii="Times New Roman" w:hAnsi="Times New Roman" w:cs="Times New Roman"/>
          <w:sz w:val="24"/>
          <w:szCs w:val="24"/>
        </w:rPr>
        <w:lastRenderedPageBreak/>
        <w:t>Project</w:t>
      </w:r>
      <w:r w:rsidR="00C2353E" w:rsidRPr="000C6365">
        <w:rPr>
          <w:rFonts w:ascii="Times New Roman" w:hAnsi="Times New Roman" w:cs="Times New Roman"/>
          <w:sz w:val="24"/>
          <w:szCs w:val="24"/>
        </w:rPr>
        <w:t xml:space="preserve">. </w:t>
      </w:r>
      <w:r w:rsidR="0007150F" w:rsidRPr="000C6365">
        <w:rPr>
          <w:rFonts w:ascii="Times New Roman" w:hAnsi="Times New Roman" w:cs="Times New Roman"/>
          <w:sz w:val="24"/>
          <w:szCs w:val="24"/>
        </w:rPr>
        <w:t>M</w:t>
      </w:r>
      <w:r w:rsidR="009F3FD0" w:rsidRPr="000C6365">
        <w:rPr>
          <w:rFonts w:ascii="Times New Roman" w:hAnsi="Times New Roman" w:cs="Times New Roman"/>
          <w:sz w:val="24"/>
          <w:szCs w:val="24"/>
        </w:rPr>
        <w:t xml:space="preserve">inutes of the Institution IRB meetings </w:t>
      </w:r>
      <w:r w:rsidR="0007150F" w:rsidRPr="000C6365">
        <w:rPr>
          <w:rFonts w:ascii="Times New Roman" w:hAnsi="Times New Roman" w:cs="Times New Roman"/>
          <w:sz w:val="24"/>
          <w:szCs w:val="24"/>
        </w:rPr>
        <w:t xml:space="preserve">relating to the Research Project </w:t>
      </w:r>
      <w:r w:rsidR="009F3FD0" w:rsidRPr="000C6365">
        <w:rPr>
          <w:rFonts w:ascii="Times New Roman" w:hAnsi="Times New Roman" w:cs="Times New Roman"/>
          <w:sz w:val="24"/>
          <w:szCs w:val="24"/>
        </w:rPr>
        <w:t>will be made available to BYU upon</w:t>
      </w:r>
      <w:r w:rsidR="009F3FD0" w:rsidRPr="000C6365">
        <w:rPr>
          <w:rFonts w:ascii="Times New Roman" w:hAnsi="Times New Roman" w:cs="Times New Roman"/>
          <w:iCs/>
          <w:sz w:val="24"/>
          <w:szCs w:val="24"/>
        </w:rPr>
        <w:t xml:space="preserve"> request.</w:t>
      </w:r>
    </w:p>
    <w:p w14:paraId="7B645DB3" w14:textId="5B2EF03F" w:rsidR="00E31983" w:rsidRPr="000C6365" w:rsidRDefault="00494233" w:rsidP="00935432">
      <w:pPr>
        <w:pStyle w:val="ListParagraph"/>
        <w:numPr>
          <w:ilvl w:val="1"/>
          <w:numId w:val="10"/>
        </w:numPr>
        <w:spacing w:after="120" w:line="276" w:lineRule="auto"/>
        <w:ind w:left="0" w:firstLine="720"/>
        <w:contextualSpacing w:val="0"/>
        <w:rPr>
          <w:rFonts w:ascii="Times New Roman" w:hAnsi="Times New Roman" w:cs="Times New Roman"/>
          <w:sz w:val="24"/>
          <w:szCs w:val="24"/>
        </w:rPr>
      </w:pPr>
      <w:r w:rsidRPr="000C6365">
        <w:rPr>
          <w:rFonts w:ascii="Times New Roman" w:hAnsi="Times New Roman" w:cs="Times New Roman"/>
          <w:sz w:val="24"/>
          <w:szCs w:val="24"/>
        </w:rPr>
        <w:t xml:space="preserve">The </w:t>
      </w:r>
      <w:r w:rsidR="00E31983" w:rsidRPr="000C6365">
        <w:rPr>
          <w:rFonts w:ascii="Times New Roman" w:hAnsi="Times New Roman" w:cs="Times New Roman"/>
          <w:sz w:val="24"/>
          <w:szCs w:val="24"/>
        </w:rPr>
        <w:t>Institution</w:t>
      </w:r>
      <w:r w:rsidR="00C2353E" w:rsidRPr="000C6365">
        <w:rPr>
          <w:rFonts w:ascii="Times New Roman" w:hAnsi="Times New Roman" w:cs="Times New Roman"/>
          <w:sz w:val="24"/>
          <w:szCs w:val="24"/>
        </w:rPr>
        <w:t xml:space="preserve"> IRB will </w:t>
      </w:r>
      <w:r w:rsidR="00CB7A53" w:rsidRPr="000C6365">
        <w:rPr>
          <w:rFonts w:ascii="Times New Roman" w:hAnsi="Times New Roman" w:cs="Times New Roman"/>
          <w:sz w:val="24"/>
          <w:szCs w:val="24"/>
        </w:rPr>
        <w:t>make determinations regarding</w:t>
      </w:r>
      <w:r w:rsidR="00FE6A3A" w:rsidRPr="000C6365">
        <w:rPr>
          <w:rFonts w:ascii="Times New Roman" w:hAnsi="Times New Roman" w:cs="Times New Roman"/>
          <w:sz w:val="24"/>
          <w:szCs w:val="24"/>
        </w:rPr>
        <w:t xml:space="preserve"> </w:t>
      </w:r>
      <w:r w:rsidR="00C2353E" w:rsidRPr="000C6365">
        <w:rPr>
          <w:rFonts w:ascii="Times New Roman" w:hAnsi="Times New Roman" w:cs="Times New Roman"/>
          <w:sz w:val="24"/>
          <w:szCs w:val="24"/>
        </w:rPr>
        <w:t xml:space="preserve">the Health Insurance Portability and Accountability Act of 1996 and its implementing regulations (collectively, “HIPAA”) </w:t>
      </w:r>
      <w:r w:rsidR="004E7D61" w:rsidRPr="000C6365">
        <w:rPr>
          <w:rFonts w:ascii="Times New Roman" w:hAnsi="Times New Roman" w:cs="Times New Roman"/>
          <w:sz w:val="24"/>
          <w:szCs w:val="24"/>
        </w:rPr>
        <w:t>applicable</w:t>
      </w:r>
      <w:r w:rsidR="00C2353E" w:rsidRPr="000C6365">
        <w:rPr>
          <w:rFonts w:ascii="Times New Roman" w:hAnsi="Times New Roman" w:cs="Times New Roman"/>
          <w:sz w:val="24"/>
          <w:szCs w:val="24"/>
        </w:rPr>
        <w:t xml:space="preserve"> to the </w:t>
      </w:r>
      <w:r w:rsidR="00CB7A53" w:rsidRPr="000C6365">
        <w:rPr>
          <w:rFonts w:ascii="Times New Roman" w:hAnsi="Times New Roman" w:cs="Times New Roman"/>
          <w:sz w:val="24"/>
          <w:szCs w:val="24"/>
        </w:rPr>
        <w:t xml:space="preserve">Research Project. </w:t>
      </w:r>
      <w:r w:rsidR="00D37C26" w:rsidRPr="000C6365">
        <w:rPr>
          <w:rFonts w:ascii="Times New Roman" w:hAnsi="Times New Roman" w:cs="Times New Roman"/>
          <w:sz w:val="24"/>
          <w:szCs w:val="24"/>
        </w:rPr>
        <w:t xml:space="preserve">BYU will comply with HIPAA determinations made by the Institution IRB and will use the Institution IRB forms </w:t>
      </w:r>
      <w:r w:rsidR="004A2753" w:rsidRPr="000C6365">
        <w:rPr>
          <w:rFonts w:ascii="Times New Roman" w:hAnsi="Times New Roman" w:cs="Times New Roman"/>
          <w:sz w:val="24"/>
          <w:szCs w:val="24"/>
        </w:rPr>
        <w:t>related to</w:t>
      </w:r>
      <w:r w:rsidR="00D37C26" w:rsidRPr="000C6365">
        <w:rPr>
          <w:rFonts w:ascii="Times New Roman" w:hAnsi="Times New Roman" w:cs="Times New Roman"/>
          <w:sz w:val="24"/>
          <w:szCs w:val="24"/>
        </w:rPr>
        <w:t xml:space="preserve"> HIPAA compliance. </w:t>
      </w:r>
      <w:r w:rsidR="00C2353E" w:rsidRPr="000C6365">
        <w:rPr>
          <w:rFonts w:ascii="Times New Roman" w:hAnsi="Times New Roman" w:cs="Times New Roman"/>
          <w:sz w:val="24"/>
          <w:szCs w:val="24"/>
        </w:rPr>
        <w:t xml:space="preserve">If it becomes necessary for the parties to use or disclose </w:t>
      </w:r>
      <w:r w:rsidR="00CB7A53" w:rsidRPr="000C6365">
        <w:rPr>
          <w:rFonts w:ascii="Times New Roman" w:hAnsi="Times New Roman" w:cs="Times New Roman"/>
          <w:sz w:val="24"/>
          <w:szCs w:val="24"/>
        </w:rPr>
        <w:t>personal health information</w:t>
      </w:r>
      <w:r w:rsidR="00C2353E" w:rsidRPr="000C6365">
        <w:rPr>
          <w:rFonts w:ascii="Times New Roman" w:hAnsi="Times New Roman" w:cs="Times New Roman"/>
          <w:sz w:val="24"/>
          <w:szCs w:val="24"/>
        </w:rPr>
        <w:t xml:space="preserve">, then the parties will work together to determine </w:t>
      </w:r>
      <w:r w:rsidR="00CB7A53" w:rsidRPr="000C6365">
        <w:rPr>
          <w:rFonts w:ascii="Times New Roman" w:hAnsi="Times New Roman" w:cs="Times New Roman"/>
          <w:sz w:val="24"/>
          <w:szCs w:val="24"/>
        </w:rPr>
        <w:t>the</w:t>
      </w:r>
      <w:r w:rsidR="00C2353E" w:rsidRPr="000C6365">
        <w:rPr>
          <w:rFonts w:ascii="Times New Roman" w:hAnsi="Times New Roman" w:cs="Times New Roman"/>
          <w:sz w:val="24"/>
          <w:szCs w:val="24"/>
        </w:rPr>
        <w:t xml:space="preserve"> steps necessary to ensure that the required information is used or disclosed in a HIPAA-compliant manner.</w:t>
      </w:r>
      <w:r w:rsidR="00877290" w:rsidRPr="000C6365">
        <w:rPr>
          <w:rFonts w:ascii="Times New Roman" w:hAnsi="Times New Roman" w:cs="Times New Roman"/>
          <w:sz w:val="24"/>
          <w:szCs w:val="24"/>
        </w:rPr>
        <w:t xml:space="preserve"> </w:t>
      </w:r>
    </w:p>
    <w:p w14:paraId="46672795" w14:textId="39B60118" w:rsidR="00877290" w:rsidRPr="000C6365" w:rsidRDefault="00877290" w:rsidP="00935432">
      <w:pPr>
        <w:pStyle w:val="ListParagraph"/>
        <w:numPr>
          <w:ilvl w:val="1"/>
          <w:numId w:val="10"/>
        </w:numPr>
        <w:spacing w:after="120" w:line="276" w:lineRule="auto"/>
        <w:ind w:left="0" w:firstLine="720"/>
        <w:contextualSpacing w:val="0"/>
        <w:rPr>
          <w:rFonts w:ascii="Times New Roman" w:hAnsi="Times New Roman" w:cs="Times New Roman"/>
          <w:sz w:val="24"/>
          <w:szCs w:val="24"/>
        </w:rPr>
      </w:pPr>
      <w:r w:rsidRPr="000C6365">
        <w:rPr>
          <w:rFonts w:ascii="Times New Roman" w:hAnsi="Times New Roman" w:cs="Times New Roman"/>
          <w:sz w:val="24"/>
          <w:szCs w:val="24"/>
        </w:rPr>
        <w:t xml:space="preserve">The Institution will provide meeting space and sufficient staff to support the </w:t>
      </w:r>
      <w:r w:rsidR="007D50CA" w:rsidRPr="000C6365">
        <w:rPr>
          <w:rFonts w:ascii="Times New Roman" w:hAnsi="Times New Roman" w:cs="Times New Roman"/>
          <w:sz w:val="24"/>
          <w:szCs w:val="24"/>
        </w:rPr>
        <w:t xml:space="preserve">Institution </w:t>
      </w:r>
      <w:r w:rsidRPr="000C6365">
        <w:rPr>
          <w:rFonts w:ascii="Times New Roman" w:hAnsi="Times New Roman" w:cs="Times New Roman"/>
          <w:sz w:val="24"/>
          <w:szCs w:val="24"/>
        </w:rPr>
        <w:t xml:space="preserve">IRB’s review and record keeping duties. </w:t>
      </w:r>
    </w:p>
    <w:p w14:paraId="0420E945" w14:textId="3B82FE8F" w:rsidR="00C2353E" w:rsidRPr="000C6365" w:rsidRDefault="00BB5B15" w:rsidP="00935432">
      <w:pPr>
        <w:pStyle w:val="ListParagraph"/>
        <w:numPr>
          <w:ilvl w:val="0"/>
          <w:numId w:val="10"/>
        </w:numPr>
        <w:kinsoku w:val="0"/>
        <w:overflowPunct w:val="0"/>
        <w:autoSpaceDE w:val="0"/>
        <w:autoSpaceDN w:val="0"/>
        <w:adjustRightInd w:val="0"/>
        <w:spacing w:after="120" w:line="240" w:lineRule="auto"/>
        <w:ind w:right="120" w:hanging="720"/>
        <w:contextualSpacing w:val="0"/>
        <w:jc w:val="both"/>
        <w:rPr>
          <w:rFonts w:ascii="Times New Roman" w:hAnsi="Times New Roman" w:cs="Times New Roman"/>
          <w:sz w:val="24"/>
          <w:szCs w:val="24"/>
        </w:rPr>
      </w:pPr>
      <w:r w:rsidRPr="000C6365">
        <w:rPr>
          <w:rFonts w:ascii="Times New Roman" w:hAnsi="Times New Roman" w:cs="Times New Roman"/>
          <w:sz w:val="24"/>
          <w:szCs w:val="24"/>
        </w:rPr>
        <w:t xml:space="preserve">BYU’s </w:t>
      </w:r>
      <w:r w:rsidR="00C2353E" w:rsidRPr="000C6365">
        <w:rPr>
          <w:rFonts w:ascii="Times New Roman" w:hAnsi="Times New Roman" w:cs="Times New Roman"/>
          <w:sz w:val="24"/>
          <w:szCs w:val="24"/>
        </w:rPr>
        <w:t xml:space="preserve">Responsibilities </w:t>
      </w:r>
    </w:p>
    <w:p w14:paraId="07130115" w14:textId="5BD99DF1" w:rsidR="00C2353E" w:rsidRPr="000C6365" w:rsidRDefault="00494233" w:rsidP="006647E1">
      <w:pPr>
        <w:pStyle w:val="ListParagraph"/>
        <w:spacing w:after="120" w:line="276" w:lineRule="auto"/>
        <w:ind w:left="0" w:firstLine="720"/>
        <w:contextualSpacing w:val="0"/>
        <w:jc w:val="both"/>
        <w:rPr>
          <w:rFonts w:ascii="Times New Roman" w:hAnsi="Times New Roman" w:cs="Times New Roman"/>
          <w:sz w:val="24"/>
          <w:szCs w:val="24"/>
        </w:rPr>
      </w:pPr>
      <w:r w:rsidRPr="000C6365">
        <w:rPr>
          <w:rFonts w:ascii="Times New Roman" w:hAnsi="Times New Roman" w:cs="Times New Roman"/>
          <w:iCs/>
          <w:sz w:val="24"/>
          <w:szCs w:val="24"/>
        </w:rPr>
        <w:t>3.</w:t>
      </w:r>
      <w:r w:rsidR="00FB410C" w:rsidRPr="000C6365">
        <w:rPr>
          <w:rFonts w:ascii="Times New Roman" w:hAnsi="Times New Roman" w:cs="Times New Roman"/>
          <w:iCs/>
          <w:sz w:val="24"/>
          <w:szCs w:val="24"/>
        </w:rPr>
        <w:t>1</w:t>
      </w:r>
      <w:r w:rsidRPr="000C6365">
        <w:rPr>
          <w:rFonts w:ascii="Times New Roman" w:hAnsi="Times New Roman" w:cs="Times New Roman"/>
          <w:iCs/>
          <w:sz w:val="24"/>
          <w:szCs w:val="24"/>
        </w:rPr>
        <w:tab/>
      </w:r>
      <w:r w:rsidR="00541AA0" w:rsidRPr="000C6365">
        <w:rPr>
          <w:rFonts w:ascii="Times New Roman" w:hAnsi="Times New Roman" w:cs="Times New Roman"/>
          <w:sz w:val="24"/>
          <w:szCs w:val="24"/>
        </w:rPr>
        <w:t xml:space="preserve">BYU will comply with the U.S. Department of Health and Human Services regulations for the protection of human subjects (45 C.F.R. part 46), applicable FDA regulations (21 C.F.R. parts 50, 56, 312, 812), the terms of its OHRP-approved FWA, </w:t>
      </w:r>
      <w:r w:rsidR="00F244C1" w:rsidRPr="000C6365">
        <w:rPr>
          <w:rFonts w:ascii="Times New Roman" w:hAnsi="Times New Roman" w:cs="Times New Roman"/>
          <w:sz w:val="24"/>
          <w:szCs w:val="24"/>
        </w:rPr>
        <w:t xml:space="preserve">the Institution IRB policies, </w:t>
      </w:r>
      <w:r w:rsidR="007D50CA" w:rsidRPr="000C6365">
        <w:rPr>
          <w:rFonts w:ascii="Times New Roman" w:hAnsi="Times New Roman" w:cs="Times New Roman"/>
          <w:sz w:val="24"/>
          <w:szCs w:val="24"/>
        </w:rPr>
        <w:t>BYU’s</w:t>
      </w:r>
      <w:r w:rsidR="00541AA0" w:rsidRPr="000C6365">
        <w:rPr>
          <w:rFonts w:ascii="Times New Roman" w:hAnsi="Times New Roman" w:cs="Times New Roman"/>
          <w:sz w:val="24"/>
          <w:szCs w:val="24"/>
        </w:rPr>
        <w:t xml:space="preserve"> policies, and any additional international, national, state, and local laws and regulations applicable to the Research Project</w:t>
      </w:r>
      <w:r w:rsidR="00201511" w:rsidRPr="000C6365">
        <w:rPr>
          <w:rFonts w:ascii="Times New Roman" w:hAnsi="Times New Roman" w:cs="Times New Roman"/>
          <w:sz w:val="24"/>
          <w:szCs w:val="24"/>
        </w:rPr>
        <w:t>.</w:t>
      </w:r>
      <w:r w:rsidR="00541AA0" w:rsidRPr="000C6365">
        <w:rPr>
          <w:rFonts w:ascii="Times New Roman" w:hAnsi="Times New Roman" w:cs="Times New Roman"/>
          <w:sz w:val="24"/>
          <w:szCs w:val="24"/>
        </w:rPr>
        <w:t xml:space="preserve">  </w:t>
      </w:r>
    </w:p>
    <w:p w14:paraId="75F27B70" w14:textId="222FF3AA" w:rsidR="00C2353E" w:rsidRPr="000C6365" w:rsidRDefault="006647E1" w:rsidP="000736C5">
      <w:pPr>
        <w:pStyle w:val="ListParagraph"/>
        <w:spacing w:after="120" w:line="276" w:lineRule="auto"/>
        <w:ind w:left="0" w:firstLine="720"/>
        <w:contextualSpacing w:val="0"/>
        <w:jc w:val="both"/>
        <w:rPr>
          <w:rFonts w:ascii="Times New Roman" w:hAnsi="Times New Roman" w:cs="Times New Roman"/>
          <w:sz w:val="24"/>
          <w:szCs w:val="24"/>
        </w:rPr>
      </w:pPr>
      <w:r w:rsidRPr="000C6365">
        <w:rPr>
          <w:rFonts w:ascii="Times New Roman" w:hAnsi="Times New Roman" w:cs="Times New Roman"/>
          <w:sz w:val="24"/>
          <w:szCs w:val="24"/>
        </w:rPr>
        <w:t>3.</w:t>
      </w:r>
      <w:r w:rsidR="00FB410C" w:rsidRPr="000C6365">
        <w:rPr>
          <w:rFonts w:ascii="Times New Roman" w:hAnsi="Times New Roman" w:cs="Times New Roman"/>
          <w:sz w:val="24"/>
          <w:szCs w:val="24"/>
        </w:rPr>
        <w:t>2</w:t>
      </w:r>
      <w:r w:rsidR="00494233" w:rsidRPr="000C6365">
        <w:rPr>
          <w:rFonts w:ascii="Times New Roman" w:hAnsi="Times New Roman" w:cs="Times New Roman"/>
          <w:sz w:val="24"/>
          <w:szCs w:val="24"/>
        </w:rPr>
        <w:tab/>
        <w:t xml:space="preserve">BYU will conduct a facilitated review to accept </w:t>
      </w:r>
      <w:r w:rsidR="009F3FD0" w:rsidRPr="000C6365">
        <w:rPr>
          <w:rFonts w:ascii="Times New Roman" w:hAnsi="Times New Roman" w:cs="Times New Roman"/>
          <w:sz w:val="24"/>
          <w:szCs w:val="24"/>
        </w:rPr>
        <w:t>and rely on the approval issued by the Institution IRB.</w:t>
      </w:r>
    </w:p>
    <w:p w14:paraId="51476316" w14:textId="4567E3B5" w:rsidR="00201511" w:rsidRPr="000C6365" w:rsidRDefault="00201511" w:rsidP="000736C5">
      <w:pPr>
        <w:pStyle w:val="ListParagraph"/>
        <w:tabs>
          <w:tab w:val="left" w:pos="720"/>
        </w:tabs>
        <w:kinsoku w:val="0"/>
        <w:overflowPunct w:val="0"/>
        <w:autoSpaceDE w:val="0"/>
        <w:autoSpaceDN w:val="0"/>
        <w:adjustRightInd w:val="0"/>
        <w:spacing w:after="120" w:line="240" w:lineRule="auto"/>
        <w:ind w:left="0" w:right="102"/>
        <w:contextualSpacing w:val="0"/>
        <w:jc w:val="both"/>
        <w:rPr>
          <w:rFonts w:ascii="Times New Roman" w:hAnsi="Times New Roman" w:cs="Times New Roman"/>
          <w:sz w:val="24"/>
          <w:szCs w:val="24"/>
        </w:rPr>
      </w:pPr>
      <w:r w:rsidRPr="000C6365">
        <w:rPr>
          <w:rFonts w:ascii="Times New Roman" w:hAnsi="Times New Roman" w:cs="Times New Roman"/>
          <w:sz w:val="24"/>
          <w:szCs w:val="24"/>
        </w:rPr>
        <w:tab/>
      </w:r>
      <w:r w:rsidR="00FB410C" w:rsidRPr="000C6365">
        <w:rPr>
          <w:rFonts w:ascii="Times New Roman" w:hAnsi="Times New Roman" w:cs="Times New Roman"/>
          <w:sz w:val="24"/>
          <w:szCs w:val="24"/>
        </w:rPr>
        <w:t>3.3</w:t>
      </w:r>
      <w:r w:rsidR="00FB410C" w:rsidRPr="000C6365">
        <w:rPr>
          <w:rFonts w:ascii="Times New Roman" w:hAnsi="Times New Roman" w:cs="Times New Roman"/>
          <w:sz w:val="24"/>
          <w:szCs w:val="24"/>
        </w:rPr>
        <w:tab/>
      </w:r>
      <w:r w:rsidRPr="000C6365">
        <w:rPr>
          <w:rFonts w:ascii="Times New Roman" w:hAnsi="Times New Roman" w:cs="Times New Roman"/>
          <w:sz w:val="24"/>
          <w:szCs w:val="24"/>
        </w:rPr>
        <w:t>BYU</w:t>
      </w:r>
      <w:r w:rsidRPr="000C6365">
        <w:rPr>
          <w:rFonts w:ascii="Times New Roman" w:hAnsi="Times New Roman" w:cs="Times New Roman"/>
          <w:spacing w:val="37"/>
          <w:sz w:val="24"/>
          <w:szCs w:val="24"/>
        </w:rPr>
        <w:t xml:space="preserve"> </w:t>
      </w:r>
      <w:r w:rsidRPr="000C6365">
        <w:rPr>
          <w:rFonts w:ascii="Times New Roman" w:hAnsi="Times New Roman" w:cs="Times New Roman"/>
          <w:sz w:val="24"/>
          <w:szCs w:val="24"/>
        </w:rPr>
        <w:t>will be responsible</w:t>
      </w:r>
      <w:r w:rsidRPr="000C6365">
        <w:rPr>
          <w:rFonts w:ascii="Times New Roman" w:hAnsi="Times New Roman" w:cs="Times New Roman"/>
          <w:spacing w:val="37"/>
          <w:sz w:val="24"/>
          <w:szCs w:val="24"/>
        </w:rPr>
        <w:t xml:space="preserve"> </w:t>
      </w:r>
      <w:r w:rsidRPr="000C6365">
        <w:rPr>
          <w:rFonts w:ascii="Times New Roman" w:hAnsi="Times New Roman" w:cs="Times New Roman"/>
          <w:sz w:val="24"/>
          <w:szCs w:val="24"/>
        </w:rPr>
        <w:t>for</w:t>
      </w:r>
      <w:r w:rsidRPr="000C6365">
        <w:rPr>
          <w:rFonts w:ascii="Times New Roman" w:hAnsi="Times New Roman" w:cs="Times New Roman"/>
          <w:spacing w:val="36"/>
          <w:sz w:val="24"/>
          <w:szCs w:val="24"/>
        </w:rPr>
        <w:t xml:space="preserve"> </w:t>
      </w:r>
      <w:r w:rsidRPr="000C6365">
        <w:rPr>
          <w:rFonts w:ascii="Times New Roman" w:hAnsi="Times New Roman" w:cs="Times New Roman"/>
          <w:sz w:val="24"/>
          <w:szCs w:val="24"/>
        </w:rPr>
        <w:t>ensuring</w:t>
      </w:r>
      <w:r w:rsidRPr="000C6365">
        <w:rPr>
          <w:rFonts w:ascii="Times New Roman" w:hAnsi="Times New Roman" w:cs="Times New Roman"/>
          <w:spacing w:val="35"/>
          <w:sz w:val="24"/>
          <w:szCs w:val="24"/>
        </w:rPr>
        <w:t xml:space="preserve"> </w:t>
      </w:r>
      <w:r w:rsidRPr="000C6365">
        <w:rPr>
          <w:rFonts w:ascii="Times New Roman" w:hAnsi="Times New Roman" w:cs="Times New Roman"/>
          <w:sz w:val="24"/>
          <w:szCs w:val="24"/>
        </w:rPr>
        <w:t>compliance</w:t>
      </w:r>
      <w:r w:rsidRPr="000C6365">
        <w:rPr>
          <w:rFonts w:ascii="Times New Roman" w:hAnsi="Times New Roman" w:cs="Times New Roman"/>
          <w:spacing w:val="37"/>
          <w:sz w:val="24"/>
          <w:szCs w:val="24"/>
        </w:rPr>
        <w:t xml:space="preserve"> </w:t>
      </w:r>
      <w:r w:rsidRPr="000C6365">
        <w:rPr>
          <w:rFonts w:ascii="Times New Roman" w:hAnsi="Times New Roman" w:cs="Times New Roman"/>
          <w:sz w:val="24"/>
          <w:szCs w:val="24"/>
        </w:rPr>
        <w:t>with</w:t>
      </w:r>
      <w:r w:rsidRPr="000C6365">
        <w:rPr>
          <w:rFonts w:ascii="Times New Roman" w:hAnsi="Times New Roman" w:cs="Times New Roman"/>
          <w:spacing w:val="38"/>
          <w:sz w:val="24"/>
          <w:szCs w:val="24"/>
        </w:rPr>
        <w:t xml:space="preserve"> </w:t>
      </w:r>
      <w:r w:rsidRPr="000C6365">
        <w:rPr>
          <w:rFonts w:ascii="Times New Roman" w:hAnsi="Times New Roman" w:cs="Times New Roman"/>
          <w:sz w:val="24"/>
          <w:szCs w:val="24"/>
        </w:rPr>
        <w:t>the</w:t>
      </w:r>
      <w:r w:rsidRPr="000C6365">
        <w:rPr>
          <w:rFonts w:ascii="Times New Roman" w:hAnsi="Times New Roman" w:cs="Times New Roman"/>
          <w:spacing w:val="35"/>
          <w:sz w:val="24"/>
          <w:szCs w:val="24"/>
        </w:rPr>
        <w:t xml:space="preserve"> </w:t>
      </w:r>
      <w:r w:rsidRPr="000C6365">
        <w:rPr>
          <w:rFonts w:ascii="Times New Roman" w:hAnsi="Times New Roman" w:cs="Times New Roman"/>
          <w:sz w:val="24"/>
          <w:szCs w:val="24"/>
        </w:rPr>
        <w:t>Institution</w:t>
      </w:r>
      <w:r w:rsidRPr="000C6365">
        <w:rPr>
          <w:rFonts w:ascii="Times New Roman" w:hAnsi="Times New Roman" w:cs="Times New Roman"/>
          <w:spacing w:val="40"/>
          <w:sz w:val="24"/>
          <w:szCs w:val="24"/>
        </w:rPr>
        <w:t xml:space="preserve"> </w:t>
      </w:r>
      <w:r w:rsidRPr="000C6365">
        <w:rPr>
          <w:rFonts w:ascii="Times New Roman" w:hAnsi="Times New Roman" w:cs="Times New Roman"/>
          <w:sz w:val="24"/>
          <w:szCs w:val="24"/>
        </w:rPr>
        <w:t>IRB’s determinations</w:t>
      </w:r>
      <w:r w:rsidRPr="000C6365">
        <w:rPr>
          <w:rFonts w:ascii="Times New Roman" w:hAnsi="Times New Roman" w:cs="Times New Roman"/>
          <w:spacing w:val="4"/>
          <w:sz w:val="24"/>
          <w:szCs w:val="24"/>
        </w:rPr>
        <w:t xml:space="preserve"> </w:t>
      </w:r>
      <w:r w:rsidRPr="000C6365">
        <w:rPr>
          <w:rFonts w:ascii="Times New Roman" w:hAnsi="Times New Roman" w:cs="Times New Roman"/>
          <w:sz w:val="24"/>
          <w:szCs w:val="24"/>
        </w:rPr>
        <w:t>for</w:t>
      </w:r>
      <w:r w:rsidRPr="000C6365">
        <w:rPr>
          <w:rFonts w:ascii="Times New Roman" w:hAnsi="Times New Roman" w:cs="Times New Roman"/>
          <w:spacing w:val="3"/>
          <w:sz w:val="24"/>
          <w:szCs w:val="24"/>
        </w:rPr>
        <w:t xml:space="preserve"> </w:t>
      </w:r>
      <w:r w:rsidRPr="000C6365">
        <w:rPr>
          <w:rFonts w:ascii="Times New Roman" w:hAnsi="Times New Roman" w:cs="Times New Roman"/>
          <w:sz w:val="24"/>
          <w:szCs w:val="24"/>
        </w:rPr>
        <w:t>research</w:t>
      </w:r>
      <w:r w:rsidRPr="000C6365">
        <w:rPr>
          <w:rFonts w:ascii="Times New Roman" w:hAnsi="Times New Roman" w:cs="Times New Roman"/>
          <w:spacing w:val="4"/>
          <w:sz w:val="24"/>
          <w:szCs w:val="24"/>
        </w:rPr>
        <w:t xml:space="preserve"> </w:t>
      </w:r>
      <w:r w:rsidRPr="000C6365">
        <w:rPr>
          <w:rFonts w:ascii="Times New Roman" w:hAnsi="Times New Roman" w:cs="Times New Roman"/>
          <w:sz w:val="24"/>
          <w:szCs w:val="24"/>
        </w:rPr>
        <w:t>conducted</w:t>
      </w:r>
      <w:r w:rsidRPr="000C6365">
        <w:rPr>
          <w:rFonts w:ascii="Times New Roman" w:hAnsi="Times New Roman" w:cs="Times New Roman"/>
          <w:spacing w:val="6"/>
          <w:sz w:val="24"/>
          <w:szCs w:val="24"/>
        </w:rPr>
        <w:t xml:space="preserve"> </w:t>
      </w:r>
      <w:r w:rsidRPr="000C6365">
        <w:rPr>
          <w:rFonts w:ascii="Times New Roman" w:hAnsi="Times New Roman" w:cs="Times New Roman"/>
          <w:sz w:val="24"/>
          <w:szCs w:val="24"/>
        </w:rPr>
        <w:t>at</w:t>
      </w:r>
      <w:r w:rsidRPr="000C6365">
        <w:rPr>
          <w:rFonts w:ascii="Times New Roman" w:hAnsi="Times New Roman" w:cs="Times New Roman"/>
          <w:spacing w:val="7"/>
          <w:sz w:val="24"/>
          <w:szCs w:val="24"/>
        </w:rPr>
        <w:t xml:space="preserve"> </w:t>
      </w:r>
      <w:r w:rsidRPr="000C6365">
        <w:rPr>
          <w:rFonts w:ascii="Times New Roman" w:hAnsi="Times New Roman" w:cs="Times New Roman"/>
          <w:sz w:val="24"/>
          <w:szCs w:val="24"/>
        </w:rPr>
        <w:t>BYU</w:t>
      </w:r>
      <w:r w:rsidRPr="000C6365">
        <w:rPr>
          <w:rFonts w:ascii="Times New Roman" w:hAnsi="Times New Roman" w:cs="Times New Roman"/>
          <w:spacing w:val="4"/>
          <w:sz w:val="24"/>
          <w:szCs w:val="24"/>
        </w:rPr>
        <w:t xml:space="preserve"> </w:t>
      </w:r>
      <w:r w:rsidRPr="000C6365">
        <w:rPr>
          <w:rFonts w:ascii="Times New Roman" w:hAnsi="Times New Roman" w:cs="Times New Roman"/>
          <w:sz w:val="24"/>
          <w:szCs w:val="24"/>
        </w:rPr>
        <w:t>facilities</w:t>
      </w:r>
      <w:r w:rsidR="00FB410C" w:rsidRPr="000C6365">
        <w:rPr>
          <w:rFonts w:ascii="Times New Roman" w:hAnsi="Times New Roman" w:cs="Times New Roman"/>
          <w:sz w:val="24"/>
          <w:szCs w:val="24"/>
        </w:rPr>
        <w:t>.</w:t>
      </w:r>
      <w:r w:rsidRPr="000C6365">
        <w:rPr>
          <w:rFonts w:ascii="Times New Roman" w:hAnsi="Times New Roman" w:cs="Times New Roman"/>
          <w:sz w:val="24"/>
          <w:szCs w:val="24"/>
        </w:rPr>
        <w:t xml:space="preserve"> </w:t>
      </w:r>
    </w:p>
    <w:p w14:paraId="5B21869A" w14:textId="3D9769DA" w:rsidR="00FB410C" w:rsidRPr="000C6365" w:rsidRDefault="00201511" w:rsidP="000736C5">
      <w:pPr>
        <w:pStyle w:val="ListParagraph"/>
        <w:tabs>
          <w:tab w:val="left" w:pos="720"/>
        </w:tabs>
        <w:kinsoku w:val="0"/>
        <w:overflowPunct w:val="0"/>
        <w:autoSpaceDE w:val="0"/>
        <w:autoSpaceDN w:val="0"/>
        <w:adjustRightInd w:val="0"/>
        <w:spacing w:after="120" w:line="240" w:lineRule="auto"/>
        <w:ind w:left="0" w:right="102"/>
        <w:contextualSpacing w:val="0"/>
        <w:jc w:val="both"/>
        <w:rPr>
          <w:rFonts w:ascii="Times New Roman" w:hAnsi="Times New Roman" w:cs="Times New Roman"/>
          <w:sz w:val="24"/>
          <w:szCs w:val="24"/>
        </w:rPr>
      </w:pPr>
      <w:r w:rsidRPr="000C6365">
        <w:rPr>
          <w:rFonts w:ascii="Times New Roman" w:hAnsi="Times New Roman" w:cs="Times New Roman"/>
          <w:sz w:val="24"/>
          <w:szCs w:val="24"/>
        </w:rPr>
        <w:tab/>
        <w:t>3.4</w:t>
      </w:r>
      <w:r w:rsidRPr="000C6365">
        <w:rPr>
          <w:rFonts w:ascii="Times New Roman" w:hAnsi="Times New Roman" w:cs="Times New Roman"/>
          <w:sz w:val="24"/>
          <w:szCs w:val="24"/>
        </w:rPr>
        <w:tab/>
        <w:t xml:space="preserve">Upon completion of the </w:t>
      </w:r>
      <w:r w:rsidR="00636A57" w:rsidRPr="000C6365">
        <w:rPr>
          <w:rFonts w:ascii="Times New Roman" w:hAnsi="Times New Roman" w:cs="Times New Roman"/>
          <w:sz w:val="24"/>
          <w:szCs w:val="24"/>
        </w:rPr>
        <w:t>Research Project</w:t>
      </w:r>
      <w:r w:rsidRPr="000C6365">
        <w:rPr>
          <w:rFonts w:ascii="Times New Roman" w:hAnsi="Times New Roman" w:cs="Times New Roman"/>
          <w:sz w:val="24"/>
          <w:szCs w:val="24"/>
        </w:rPr>
        <w:t xml:space="preserve">, BYU </w:t>
      </w:r>
      <w:r w:rsidR="009E7974" w:rsidRPr="000C6365">
        <w:rPr>
          <w:rFonts w:ascii="Times New Roman" w:hAnsi="Times New Roman" w:cs="Times New Roman"/>
          <w:sz w:val="24"/>
          <w:szCs w:val="24"/>
        </w:rPr>
        <w:t>will</w:t>
      </w:r>
      <w:r w:rsidRPr="000C6365">
        <w:rPr>
          <w:rFonts w:ascii="Times New Roman" w:hAnsi="Times New Roman" w:cs="Times New Roman"/>
          <w:sz w:val="24"/>
          <w:szCs w:val="24"/>
        </w:rPr>
        <w:t xml:space="preserve"> remove </w:t>
      </w:r>
      <w:r w:rsidR="009E7974" w:rsidRPr="000C6365">
        <w:rPr>
          <w:rFonts w:ascii="Times New Roman" w:hAnsi="Times New Roman" w:cs="Times New Roman"/>
          <w:sz w:val="24"/>
          <w:szCs w:val="24"/>
        </w:rPr>
        <w:t xml:space="preserve">the </w:t>
      </w:r>
      <w:r w:rsidRPr="000C6365">
        <w:rPr>
          <w:rFonts w:ascii="Times New Roman" w:hAnsi="Times New Roman" w:cs="Times New Roman"/>
          <w:sz w:val="24"/>
          <w:szCs w:val="24"/>
        </w:rPr>
        <w:t>Institution as a designated IRB from BYU’s FWA record maintained by</w:t>
      </w:r>
      <w:r w:rsidRPr="000C6365">
        <w:rPr>
          <w:rFonts w:ascii="Times New Roman" w:hAnsi="Times New Roman" w:cs="Times New Roman"/>
          <w:spacing w:val="10"/>
          <w:sz w:val="24"/>
          <w:szCs w:val="24"/>
        </w:rPr>
        <w:t xml:space="preserve"> </w:t>
      </w:r>
      <w:r w:rsidR="009E7974" w:rsidRPr="000C6365">
        <w:rPr>
          <w:rFonts w:ascii="Times New Roman" w:hAnsi="Times New Roman" w:cs="Times New Roman"/>
          <w:sz w:val="24"/>
          <w:szCs w:val="24"/>
        </w:rPr>
        <w:t>OHRP</w:t>
      </w:r>
      <w:r w:rsidRPr="000C6365">
        <w:rPr>
          <w:rFonts w:ascii="Times New Roman" w:hAnsi="Times New Roman" w:cs="Times New Roman"/>
          <w:sz w:val="24"/>
          <w:szCs w:val="24"/>
        </w:rPr>
        <w:t xml:space="preserve">. </w:t>
      </w:r>
    </w:p>
    <w:p w14:paraId="46FBEAE7" w14:textId="77777777" w:rsidR="00C2353E" w:rsidRPr="000C6365" w:rsidRDefault="00C2353E" w:rsidP="00F227CF">
      <w:pPr>
        <w:pStyle w:val="ListParagraph"/>
        <w:numPr>
          <w:ilvl w:val="0"/>
          <w:numId w:val="10"/>
        </w:numPr>
        <w:kinsoku w:val="0"/>
        <w:overflowPunct w:val="0"/>
        <w:autoSpaceDE w:val="0"/>
        <w:autoSpaceDN w:val="0"/>
        <w:adjustRightInd w:val="0"/>
        <w:spacing w:after="120" w:line="240" w:lineRule="auto"/>
        <w:ind w:right="120" w:hanging="720"/>
        <w:contextualSpacing w:val="0"/>
        <w:jc w:val="both"/>
        <w:rPr>
          <w:rFonts w:ascii="Times New Roman" w:hAnsi="Times New Roman" w:cs="Times New Roman"/>
          <w:sz w:val="24"/>
          <w:szCs w:val="24"/>
        </w:rPr>
      </w:pPr>
      <w:r w:rsidRPr="000C6365">
        <w:rPr>
          <w:rFonts w:ascii="Times New Roman" w:hAnsi="Times New Roman" w:cs="Times New Roman"/>
          <w:sz w:val="24"/>
          <w:szCs w:val="24"/>
        </w:rPr>
        <w:t>Joint Responsibilities</w:t>
      </w:r>
    </w:p>
    <w:p w14:paraId="0853FF7A" w14:textId="7BF4FA32" w:rsidR="00B162A4" w:rsidRPr="000C6365" w:rsidRDefault="00C2353E" w:rsidP="00F227CF">
      <w:pPr>
        <w:pStyle w:val="ListParagraph"/>
        <w:tabs>
          <w:tab w:val="left" w:pos="720"/>
        </w:tabs>
        <w:kinsoku w:val="0"/>
        <w:overflowPunct w:val="0"/>
        <w:autoSpaceDE w:val="0"/>
        <w:autoSpaceDN w:val="0"/>
        <w:adjustRightInd w:val="0"/>
        <w:spacing w:after="120" w:line="240" w:lineRule="auto"/>
        <w:ind w:left="0" w:right="102" w:firstLine="720"/>
        <w:contextualSpacing w:val="0"/>
        <w:jc w:val="both"/>
        <w:rPr>
          <w:rFonts w:ascii="Times New Roman" w:hAnsi="Times New Roman" w:cs="Times New Roman"/>
          <w:sz w:val="24"/>
          <w:szCs w:val="24"/>
        </w:rPr>
      </w:pPr>
      <w:r w:rsidRPr="000C6365">
        <w:rPr>
          <w:rFonts w:ascii="Times New Roman" w:hAnsi="Times New Roman" w:cs="Times New Roman"/>
          <w:sz w:val="24"/>
          <w:szCs w:val="24"/>
        </w:rPr>
        <w:t xml:space="preserve"> </w:t>
      </w:r>
      <w:r w:rsidR="00294BF1" w:rsidRPr="000C6365">
        <w:rPr>
          <w:rFonts w:ascii="Times New Roman" w:hAnsi="Times New Roman" w:cs="Times New Roman"/>
          <w:sz w:val="24"/>
          <w:szCs w:val="24"/>
        </w:rPr>
        <w:t>4.1</w:t>
      </w:r>
      <w:r w:rsidR="00294BF1" w:rsidRPr="000C6365">
        <w:rPr>
          <w:rFonts w:ascii="Times New Roman" w:hAnsi="Times New Roman" w:cs="Times New Roman"/>
          <w:sz w:val="24"/>
          <w:szCs w:val="24"/>
        </w:rPr>
        <w:tab/>
      </w:r>
      <w:r w:rsidR="00B162A4" w:rsidRPr="000C6365">
        <w:rPr>
          <w:rFonts w:ascii="Times New Roman" w:hAnsi="Times New Roman" w:cs="Times New Roman"/>
          <w:sz w:val="24"/>
          <w:szCs w:val="24"/>
        </w:rPr>
        <w:t xml:space="preserve">Each party is responsible for evaluating the potential financial conflicts of interest of its investigators and research staff associated with the Research Project and </w:t>
      </w:r>
      <w:r w:rsidR="006E061E" w:rsidRPr="000C6365">
        <w:rPr>
          <w:rFonts w:ascii="Times New Roman" w:hAnsi="Times New Roman" w:cs="Times New Roman"/>
          <w:sz w:val="24"/>
          <w:szCs w:val="24"/>
        </w:rPr>
        <w:t xml:space="preserve">for </w:t>
      </w:r>
      <w:r w:rsidR="00B162A4" w:rsidRPr="000C6365">
        <w:rPr>
          <w:rFonts w:ascii="Times New Roman" w:hAnsi="Times New Roman" w:cs="Times New Roman"/>
          <w:sz w:val="24"/>
          <w:szCs w:val="24"/>
        </w:rPr>
        <w:t xml:space="preserve">reporting </w:t>
      </w:r>
      <w:r w:rsidR="006E061E" w:rsidRPr="000C6365">
        <w:rPr>
          <w:rFonts w:ascii="Times New Roman" w:hAnsi="Times New Roman" w:cs="Times New Roman"/>
          <w:sz w:val="24"/>
          <w:szCs w:val="24"/>
        </w:rPr>
        <w:t xml:space="preserve">identified </w:t>
      </w:r>
      <w:r w:rsidR="00B162A4" w:rsidRPr="000C6365">
        <w:rPr>
          <w:rFonts w:ascii="Times New Roman" w:hAnsi="Times New Roman" w:cs="Times New Roman"/>
          <w:sz w:val="24"/>
          <w:szCs w:val="24"/>
        </w:rPr>
        <w:t xml:space="preserve">financial conflicts </w:t>
      </w:r>
      <w:r w:rsidR="006E061E" w:rsidRPr="000C6365">
        <w:rPr>
          <w:rFonts w:ascii="Times New Roman" w:hAnsi="Times New Roman" w:cs="Times New Roman"/>
          <w:sz w:val="24"/>
          <w:szCs w:val="24"/>
        </w:rPr>
        <w:t xml:space="preserve">of interest </w:t>
      </w:r>
      <w:r w:rsidR="00B162A4" w:rsidRPr="000C6365">
        <w:rPr>
          <w:rFonts w:ascii="Times New Roman" w:hAnsi="Times New Roman" w:cs="Times New Roman"/>
          <w:sz w:val="24"/>
          <w:szCs w:val="24"/>
        </w:rPr>
        <w:t xml:space="preserve">to the other party. </w:t>
      </w:r>
    </w:p>
    <w:p w14:paraId="3EAF5F62" w14:textId="6D2301D1" w:rsidR="00C2353E" w:rsidRPr="000C6365" w:rsidRDefault="00B162A4" w:rsidP="00093E9D">
      <w:pPr>
        <w:pStyle w:val="ListParagraph"/>
        <w:tabs>
          <w:tab w:val="left" w:pos="720"/>
        </w:tabs>
        <w:kinsoku w:val="0"/>
        <w:overflowPunct w:val="0"/>
        <w:autoSpaceDE w:val="0"/>
        <w:autoSpaceDN w:val="0"/>
        <w:adjustRightInd w:val="0"/>
        <w:spacing w:after="120" w:line="240" w:lineRule="auto"/>
        <w:ind w:left="0" w:right="102" w:firstLine="720"/>
        <w:contextualSpacing w:val="0"/>
        <w:jc w:val="both"/>
        <w:rPr>
          <w:rFonts w:ascii="Times New Roman" w:hAnsi="Times New Roman" w:cs="Times New Roman"/>
          <w:sz w:val="24"/>
          <w:szCs w:val="24"/>
        </w:rPr>
      </w:pPr>
      <w:r w:rsidRPr="000C6365">
        <w:rPr>
          <w:rFonts w:ascii="Times New Roman" w:hAnsi="Times New Roman" w:cs="Times New Roman"/>
          <w:sz w:val="24"/>
          <w:szCs w:val="24"/>
        </w:rPr>
        <w:t>4.2</w:t>
      </w:r>
      <w:r w:rsidRPr="000C6365">
        <w:rPr>
          <w:rFonts w:ascii="Times New Roman" w:hAnsi="Times New Roman" w:cs="Times New Roman"/>
          <w:sz w:val="24"/>
          <w:szCs w:val="24"/>
        </w:rPr>
        <w:tab/>
      </w:r>
      <w:r w:rsidR="00D156B9" w:rsidRPr="000C6365">
        <w:rPr>
          <w:rFonts w:ascii="Times New Roman" w:hAnsi="Times New Roman" w:cs="Times New Roman"/>
          <w:sz w:val="24"/>
          <w:szCs w:val="24"/>
        </w:rPr>
        <w:t>Each party</w:t>
      </w:r>
      <w:r w:rsidR="00C2353E" w:rsidRPr="000C6365">
        <w:rPr>
          <w:rFonts w:ascii="Times New Roman" w:hAnsi="Times New Roman" w:cs="Times New Roman"/>
          <w:sz w:val="24"/>
          <w:szCs w:val="24"/>
        </w:rPr>
        <w:t xml:space="preserve"> </w:t>
      </w:r>
      <w:r w:rsidR="00BE4EC5" w:rsidRPr="000C6365">
        <w:rPr>
          <w:rFonts w:ascii="Times New Roman" w:hAnsi="Times New Roman" w:cs="Times New Roman"/>
          <w:sz w:val="24"/>
          <w:szCs w:val="24"/>
        </w:rPr>
        <w:t>will</w:t>
      </w:r>
      <w:r w:rsidR="00C2353E" w:rsidRPr="000C6365">
        <w:rPr>
          <w:rFonts w:ascii="Times New Roman" w:hAnsi="Times New Roman" w:cs="Times New Roman"/>
          <w:sz w:val="24"/>
          <w:szCs w:val="24"/>
        </w:rPr>
        <w:t xml:space="preserve"> notify the other party when a regulatory </w:t>
      </w:r>
      <w:r w:rsidR="00BA54D9" w:rsidRPr="000C6365">
        <w:rPr>
          <w:rFonts w:ascii="Times New Roman" w:hAnsi="Times New Roman" w:cs="Times New Roman"/>
          <w:sz w:val="24"/>
          <w:szCs w:val="24"/>
        </w:rPr>
        <w:t>entity</w:t>
      </w:r>
      <w:r w:rsidR="00C2353E" w:rsidRPr="000C6365">
        <w:rPr>
          <w:rFonts w:ascii="Times New Roman" w:hAnsi="Times New Roman" w:cs="Times New Roman"/>
          <w:sz w:val="24"/>
          <w:szCs w:val="24"/>
        </w:rPr>
        <w:t xml:space="preserve"> has or will conduct an audit or review of </w:t>
      </w:r>
      <w:r w:rsidR="00F227CF" w:rsidRPr="000C6365">
        <w:rPr>
          <w:rFonts w:ascii="Times New Roman" w:hAnsi="Times New Roman" w:cs="Times New Roman"/>
          <w:sz w:val="24"/>
          <w:szCs w:val="24"/>
        </w:rPr>
        <w:t>the Research Project</w:t>
      </w:r>
      <w:r w:rsidR="00C2353E" w:rsidRPr="000C6365">
        <w:rPr>
          <w:rFonts w:ascii="Times New Roman" w:hAnsi="Times New Roman" w:cs="Times New Roman"/>
          <w:sz w:val="24"/>
          <w:szCs w:val="24"/>
        </w:rPr>
        <w:t xml:space="preserve"> and will </w:t>
      </w:r>
      <w:r w:rsidR="00AD6F83" w:rsidRPr="000C6365">
        <w:rPr>
          <w:rFonts w:ascii="Times New Roman" w:hAnsi="Times New Roman" w:cs="Times New Roman"/>
          <w:sz w:val="24"/>
          <w:szCs w:val="24"/>
        </w:rPr>
        <w:t>communicate the</w:t>
      </w:r>
      <w:r w:rsidR="00C2353E" w:rsidRPr="000C6365">
        <w:rPr>
          <w:rFonts w:ascii="Times New Roman" w:hAnsi="Times New Roman" w:cs="Times New Roman"/>
          <w:sz w:val="24"/>
          <w:szCs w:val="24"/>
        </w:rPr>
        <w:t xml:space="preserve"> outcome of the review</w:t>
      </w:r>
      <w:r w:rsidR="00AD6F83" w:rsidRPr="000C6365">
        <w:rPr>
          <w:rFonts w:ascii="Times New Roman" w:hAnsi="Times New Roman" w:cs="Times New Roman"/>
          <w:sz w:val="24"/>
          <w:szCs w:val="24"/>
        </w:rPr>
        <w:t xml:space="preserve"> in writing</w:t>
      </w:r>
      <w:r w:rsidR="00C2353E" w:rsidRPr="000C6365">
        <w:rPr>
          <w:rFonts w:ascii="Times New Roman" w:hAnsi="Times New Roman" w:cs="Times New Roman"/>
          <w:sz w:val="24"/>
          <w:szCs w:val="24"/>
        </w:rPr>
        <w:t xml:space="preserve">. </w:t>
      </w:r>
      <w:r w:rsidR="00201511" w:rsidRPr="000C6365">
        <w:rPr>
          <w:rFonts w:ascii="Times New Roman" w:hAnsi="Times New Roman" w:cs="Times New Roman"/>
          <w:sz w:val="24"/>
          <w:szCs w:val="24"/>
        </w:rPr>
        <w:t xml:space="preserve">If either party </w:t>
      </w:r>
      <w:r w:rsidR="00C2353E" w:rsidRPr="000C6365">
        <w:rPr>
          <w:rFonts w:ascii="Times New Roman" w:hAnsi="Times New Roman" w:cs="Times New Roman"/>
          <w:sz w:val="24"/>
          <w:szCs w:val="24"/>
        </w:rPr>
        <w:t xml:space="preserve">determines that it must report the findings of an investigation to </w:t>
      </w:r>
      <w:r w:rsidR="00EB5D45" w:rsidRPr="000C6365">
        <w:rPr>
          <w:rFonts w:ascii="Times New Roman" w:hAnsi="Times New Roman" w:cs="Times New Roman"/>
          <w:sz w:val="24"/>
          <w:szCs w:val="24"/>
        </w:rPr>
        <w:t xml:space="preserve">a regulatory </w:t>
      </w:r>
      <w:r w:rsidR="00BA54D9" w:rsidRPr="000C6365">
        <w:rPr>
          <w:rFonts w:ascii="Times New Roman" w:hAnsi="Times New Roman" w:cs="Times New Roman"/>
          <w:sz w:val="24"/>
          <w:szCs w:val="24"/>
        </w:rPr>
        <w:t>entity</w:t>
      </w:r>
      <w:r w:rsidR="00C2353E" w:rsidRPr="000C6365">
        <w:rPr>
          <w:rFonts w:ascii="Times New Roman" w:hAnsi="Times New Roman" w:cs="Times New Roman"/>
          <w:sz w:val="24"/>
          <w:szCs w:val="24"/>
        </w:rPr>
        <w:t xml:space="preserve">, it will request approval in writing from the </w:t>
      </w:r>
      <w:r w:rsidR="00B467E9" w:rsidRPr="000C6365">
        <w:rPr>
          <w:rFonts w:ascii="Times New Roman" w:hAnsi="Times New Roman" w:cs="Times New Roman"/>
          <w:sz w:val="24"/>
          <w:szCs w:val="24"/>
        </w:rPr>
        <w:t>non-reporting</w:t>
      </w:r>
      <w:r w:rsidR="00D156B9" w:rsidRPr="000C6365">
        <w:rPr>
          <w:rFonts w:ascii="Times New Roman" w:hAnsi="Times New Roman" w:cs="Times New Roman"/>
          <w:sz w:val="24"/>
          <w:szCs w:val="24"/>
        </w:rPr>
        <w:t xml:space="preserve"> party</w:t>
      </w:r>
      <w:r w:rsidR="00C2353E" w:rsidRPr="000C6365">
        <w:rPr>
          <w:rFonts w:ascii="Times New Roman" w:hAnsi="Times New Roman" w:cs="Times New Roman"/>
          <w:sz w:val="24"/>
          <w:szCs w:val="24"/>
        </w:rPr>
        <w:t xml:space="preserve"> in advance, with such approval not being unreasonably withheld.</w:t>
      </w:r>
      <w:r w:rsidR="00EB5D45" w:rsidRPr="000C6365">
        <w:rPr>
          <w:rFonts w:ascii="Times New Roman" w:hAnsi="Times New Roman" w:cs="Times New Roman"/>
          <w:sz w:val="24"/>
          <w:szCs w:val="24"/>
        </w:rPr>
        <w:t xml:space="preserve"> </w:t>
      </w:r>
      <w:r w:rsidR="00C2353E" w:rsidRPr="000C6365">
        <w:rPr>
          <w:rFonts w:ascii="Times New Roman" w:hAnsi="Times New Roman" w:cs="Times New Roman"/>
          <w:sz w:val="24"/>
          <w:szCs w:val="24"/>
        </w:rPr>
        <w:t xml:space="preserve">Nothing in this Agreement </w:t>
      </w:r>
      <w:r w:rsidR="00F227CF" w:rsidRPr="000C6365">
        <w:rPr>
          <w:rFonts w:ascii="Times New Roman" w:hAnsi="Times New Roman" w:cs="Times New Roman"/>
          <w:sz w:val="24"/>
          <w:szCs w:val="24"/>
        </w:rPr>
        <w:t>will</w:t>
      </w:r>
      <w:r w:rsidR="00C2353E" w:rsidRPr="000C6365">
        <w:rPr>
          <w:rFonts w:ascii="Times New Roman" w:hAnsi="Times New Roman" w:cs="Times New Roman"/>
          <w:sz w:val="24"/>
          <w:szCs w:val="24"/>
        </w:rPr>
        <w:t xml:space="preserve"> be construed to prevent </w:t>
      </w:r>
      <w:r w:rsidR="00D156B9" w:rsidRPr="000C6365">
        <w:rPr>
          <w:rFonts w:ascii="Times New Roman" w:hAnsi="Times New Roman" w:cs="Times New Roman"/>
          <w:sz w:val="24"/>
          <w:szCs w:val="24"/>
        </w:rPr>
        <w:t>either party</w:t>
      </w:r>
      <w:r w:rsidR="00C2353E" w:rsidRPr="000C6365">
        <w:rPr>
          <w:rFonts w:ascii="Times New Roman" w:hAnsi="Times New Roman" w:cs="Times New Roman"/>
          <w:sz w:val="24"/>
          <w:szCs w:val="24"/>
        </w:rPr>
        <w:t xml:space="preserve"> from making its own report to </w:t>
      </w:r>
      <w:r w:rsidR="00BA54D9" w:rsidRPr="000C6365">
        <w:rPr>
          <w:rFonts w:ascii="Times New Roman" w:hAnsi="Times New Roman" w:cs="Times New Roman"/>
          <w:sz w:val="24"/>
          <w:szCs w:val="24"/>
        </w:rPr>
        <w:t>regulatory entities</w:t>
      </w:r>
      <w:r w:rsidR="00D156B9" w:rsidRPr="000C6365">
        <w:rPr>
          <w:rFonts w:ascii="Times New Roman" w:hAnsi="Times New Roman" w:cs="Times New Roman"/>
          <w:sz w:val="24"/>
          <w:szCs w:val="24"/>
        </w:rPr>
        <w:t xml:space="preserve"> </w:t>
      </w:r>
      <w:r w:rsidR="00C2353E" w:rsidRPr="000C6365">
        <w:rPr>
          <w:rFonts w:ascii="Times New Roman" w:hAnsi="Times New Roman" w:cs="Times New Roman"/>
          <w:sz w:val="24"/>
          <w:szCs w:val="24"/>
        </w:rPr>
        <w:t>in accordance with its written procedures</w:t>
      </w:r>
      <w:r w:rsidR="00BA54D9" w:rsidRPr="000C6365">
        <w:rPr>
          <w:rFonts w:ascii="Times New Roman" w:hAnsi="Times New Roman" w:cs="Times New Roman"/>
          <w:sz w:val="24"/>
          <w:szCs w:val="24"/>
        </w:rPr>
        <w:t xml:space="preserve"> </w:t>
      </w:r>
      <w:r w:rsidR="00BE4EC5" w:rsidRPr="000C6365">
        <w:rPr>
          <w:rFonts w:ascii="Times New Roman" w:hAnsi="Times New Roman" w:cs="Times New Roman"/>
          <w:sz w:val="24"/>
          <w:szCs w:val="24"/>
        </w:rPr>
        <w:t>or</w:t>
      </w:r>
      <w:r w:rsidR="00BA54D9" w:rsidRPr="000C6365">
        <w:rPr>
          <w:rFonts w:ascii="Times New Roman" w:hAnsi="Times New Roman" w:cs="Times New Roman"/>
          <w:sz w:val="24"/>
          <w:szCs w:val="24"/>
        </w:rPr>
        <w:t xml:space="preserve"> applicable laws</w:t>
      </w:r>
      <w:r w:rsidR="004B5B3E" w:rsidRPr="000C6365">
        <w:rPr>
          <w:rFonts w:ascii="Times New Roman" w:hAnsi="Times New Roman" w:cs="Times New Roman"/>
          <w:sz w:val="24"/>
          <w:szCs w:val="24"/>
        </w:rPr>
        <w:t xml:space="preserve"> or regulations.</w:t>
      </w:r>
    </w:p>
    <w:p w14:paraId="2992CC0D" w14:textId="5C915FEE" w:rsidR="00093E9D" w:rsidRPr="000C6365" w:rsidRDefault="00093E9D" w:rsidP="00093E9D">
      <w:pPr>
        <w:pStyle w:val="ListParagraph"/>
        <w:tabs>
          <w:tab w:val="left" w:pos="720"/>
        </w:tabs>
        <w:kinsoku w:val="0"/>
        <w:overflowPunct w:val="0"/>
        <w:autoSpaceDE w:val="0"/>
        <w:autoSpaceDN w:val="0"/>
        <w:adjustRightInd w:val="0"/>
        <w:spacing w:after="120" w:line="240" w:lineRule="auto"/>
        <w:ind w:left="0" w:right="102" w:firstLine="720"/>
        <w:contextualSpacing w:val="0"/>
        <w:jc w:val="both"/>
        <w:rPr>
          <w:rFonts w:ascii="Times New Roman" w:hAnsi="Times New Roman" w:cs="Times New Roman"/>
          <w:sz w:val="24"/>
          <w:szCs w:val="24"/>
        </w:rPr>
      </w:pPr>
      <w:r w:rsidRPr="000C6365">
        <w:rPr>
          <w:rFonts w:ascii="Times New Roman" w:hAnsi="Times New Roman" w:cs="Times New Roman"/>
          <w:sz w:val="24"/>
          <w:szCs w:val="24"/>
        </w:rPr>
        <w:t>4.3</w:t>
      </w:r>
      <w:r w:rsidRPr="000C6365">
        <w:rPr>
          <w:rFonts w:ascii="Times New Roman" w:hAnsi="Times New Roman" w:cs="Times New Roman"/>
          <w:sz w:val="24"/>
          <w:szCs w:val="24"/>
        </w:rPr>
        <w:tab/>
        <w:t xml:space="preserve">Each party </w:t>
      </w:r>
      <w:r w:rsidR="00BE4EC5" w:rsidRPr="000C6365">
        <w:rPr>
          <w:rFonts w:ascii="Times New Roman" w:hAnsi="Times New Roman" w:cs="Times New Roman"/>
          <w:sz w:val="24"/>
          <w:szCs w:val="24"/>
        </w:rPr>
        <w:t>will</w:t>
      </w:r>
      <w:r w:rsidRPr="000C6365">
        <w:rPr>
          <w:rFonts w:ascii="Times New Roman" w:hAnsi="Times New Roman" w:cs="Times New Roman"/>
          <w:sz w:val="24"/>
          <w:szCs w:val="24"/>
        </w:rPr>
        <w:t xml:space="preserve"> </w:t>
      </w:r>
      <w:r w:rsidR="008F1B1B" w:rsidRPr="000C6365">
        <w:rPr>
          <w:rFonts w:ascii="Times New Roman" w:hAnsi="Times New Roman" w:cs="Times New Roman"/>
          <w:sz w:val="24"/>
          <w:szCs w:val="24"/>
        </w:rPr>
        <w:t xml:space="preserve">cooperate to </w:t>
      </w:r>
      <w:r w:rsidRPr="000C6365">
        <w:rPr>
          <w:rFonts w:ascii="Times New Roman" w:hAnsi="Times New Roman" w:cs="Times New Roman"/>
          <w:sz w:val="24"/>
          <w:szCs w:val="24"/>
        </w:rPr>
        <w:t xml:space="preserve">ensure adequate protection </w:t>
      </w:r>
      <w:r w:rsidR="001E4AD7" w:rsidRPr="000C6365">
        <w:rPr>
          <w:rFonts w:ascii="Times New Roman" w:hAnsi="Times New Roman" w:cs="Times New Roman"/>
          <w:sz w:val="24"/>
          <w:szCs w:val="24"/>
        </w:rPr>
        <w:t>of</w:t>
      </w:r>
      <w:r w:rsidRPr="000C6365">
        <w:rPr>
          <w:rFonts w:ascii="Times New Roman" w:hAnsi="Times New Roman" w:cs="Times New Roman"/>
          <w:sz w:val="24"/>
          <w:szCs w:val="24"/>
        </w:rPr>
        <w:t xml:space="preserve"> human research subjects</w:t>
      </w:r>
      <w:r w:rsidR="00021DA9" w:rsidRPr="000C6365">
        <w:rPr>
          <w:rFonts w:ascii="Times New Roman" w:hAnsi="Times New Roman" w:cs="Times New Roman"/>
          <w:sz w:val="24"/>
          <w:szCs w:val="24"/>
        </w:rPr>
        <w:t xml:space="preserve"> </w:t>
      </w:r>
      <w:r w:rsidR="00281179" w:rsidRPr="000C6365">
        <w:rPr>
          <w:rFonts w:ascii="Times New Roman" w:hAnsi="Times New Roman" w:cs="Times New Roman"/>
          <w:sz w:val="24"/>
          <w:szCs w:val="24"/>
        </w:rPr>
        <w:t xml:space="preserve">participating in the Research Project </w:t>
      </w:r>
      <w:r w:rsidR="00021DA9" w:rsidRPr="000C6365">
        <w:rPr>
          <w:rFonts w:ascii="Times New Roman" w:hAnsi="Times New Roman" w:cs="Times New Roman"/>
          <w:sz w:val="24"/>
          <w:szCs w:val="24"/>
        </w:rPr>
        <w:t xml:space="preserve">and </w:t>
      </w:r>
      <w:r w:rsidR="00D26AA0" w:rsidRPr="000C6365">
        <w:rPr>
          <w:rFonts w:ascii="Times New Roman" w:hAnsi="Times New Roman" w:cs="Times New Roman"/>
          <w:sz w:val="24"/>
          <w:szCs w:val="24"/>
        </w:rPr>
        <w:t xml:space="preserve">will cooperate </w:t>
      </w:r>
      <w:r w:rsidR="003602C2" w:rsidRPr="000C6365">
        <w:rPr>
          <w:rFonts w:ascii="Times New Roman" w:hAnsi="Times New Roman" w:cs="Times New Roman"/>
          <w:sz w:val="24"/>
          <w:szCs w:val="24"/>
        </w:rPr>
        <w:t xml:space="preserve">to </w:t>
      </w:r>
      <w:r w:rsidR="00021DA9" w:rsidRPr="000C6365">
        <w:rPr>
          <w:rFonts w:ascii="Times New Roman" w:hAnsi="Times New Roman" w:cs="Times New Roman"/>
          <w:sz w:val="24"/>
          <w:szCs w:val="24"/>
        </w:rPr>
        <w:t xml:space="preserve">exchange </w:t>
      </w:r>
      <w:r w:rsidRPr="000C6365">
        <w:rPr>
          <w:rFonts w:ascii="Times New Roman" w:hAnsi="Times New Roman" w:cs="Times New Roman"/>
          <w:sz w:val="24"/>
          <w:szCs w:val="24"/>
        </w:rPr>
        <w:t xml:space="preserve">relevant documentation and records </w:t>
      </w:r>
      <w:r w:rsidR="00281179" w:rsidRPr="000C6365">
        <w:rPr>
          <w:rFonts w:ascii="Times New Roman" w:hAnsi="Times New Roman" w:cs="Times New Roman"/>
          <w:sz w:val="24"/>
          <w:szCs w:val="24"/>
        </w:rPr>
        <w:t>when</w:t>
      </w:r>
      <w:r w:rsidRPr="000C6365">
        <w:rPr>
          <w:rFonts w:ascii="Times New Roman" w:hAnsi="Times New Roman" w:cs="Times New Roman"/>
          <w:sz w:val="24"/>
          <w:szCs w:val="24"/>
        </w:rPr>
        <w:t xml:space="preserve"> needed.</w:t>
      </w:r>
    </w:p>
    <w:p w14:paraId="3387320F" w14:textId="040FC0E4" w:rsidR="005C511E" w:rsidRPr="000C6365" w:rsidRDefault="00314871" w:rsidP="00093E9D">
      <w:pPr>
        <w:pStyle w:val="ListParagraph"/>
        <w:numPr>
          <w:ilvl w:val="1"/>
          <w:numId w:val="19"/>
        </w:numPr>
        <w:tabs>
          <w:tab w:val="left" w:pos="821"/>
        </w:tabs>
        <w:kinsoku w:val="0"/>
        <w:overflowPunct w:val="0"/>
        <w:autoSpaceDE w:val="0"/>
        <w:autoSpaceDN w:val="0"/>
        <w:adjustRightInd w:val="0"/>
        <w:spacing w:after="120" w:line="240" w:lineRule="auto"/>
        <w:ind w:left="0" w:right="116" w:firstLine="720"/>
        <w:jc w:val="both"/>
        <w:rPr>
          <w:sz w:val="24"/>
          <w:szCs w:val="24"/>
        </w:rPr>
      </w:pPr>
      <w:r w:rsidRPr="000C6365">
        <w:rPr>
          <w:rFonts w:ascii="Times New Roman" w:hAnsi="Times New Roman" w:cs="Times New Roman"/>
          <w:sz w:val="24"/>
          <w:szCs w:val="24"/>
        </w:rPr>
        <w:t xml:space="preserve">Either party </w:t>
      </w:r>
      <w:r w:rsidR="00BE4EC5" w:rsidRPr="000C6365">
        <w:rPr>
          <w:rFonts w:ascii="Times New Roman" w:hAnsi="Times New Roman" w:cs="Times New Roman"/>
          <w:sz w:val="24"/>
          <w:szCs w:val="24"/>
        </w:rPr>
        <w:t>may</w:t>
      </w:r>
      <w:r w:rsidRPr="000C6365">
        <w:rPr>
          <w:rFonts w:ascii="Times New Roman" w:hAnsi="Times New Roman" w:cs="Times New Roman"/>
          <w:sz w:val="24"/>
          <w:szCs w:val="24"/>
        </w:rPr>
        <w:t xml:space="preserve"> terminate this Agreement with or without cause upon 30 days written advance notice to the other party. </w:t>
      </w:r>
      <w:r w:rsidR="0020709C" w:rsidRPr="000C6365">
        <w:rPr>
          <w:rFonts w:ascii="Times New Roman" w:hAnsi="Times New Roman" w:cs="Times New Roman"/>
          <w:sz w:val="24"/>
          <w:szCs w:val="24"/>
        </w:rPr>
        <w:t>The parties</w:t>
      </w:r>
      <w:r w:rsidRPr="000C6365">
        <w:rPr>
          <w:rFonts w:ascii="Times New Roman" w:hAnsi="Times New Roman" w:cs="Times New Roman"/>
          <w:sz w:val="24"/>
          <w:szCs w:val="24"/>
        </w:rPr>
        <w:t xml:space="preserve"> </w:t>
      </w:r>
      <w:r w:rsidR="00FF568B" w:rsidRPr="000C6365">
        <w:rPr>
          <w:rFonts w:ascii="Times New Roman" w:hAnsi="Times New Roman" w:cs="Times New Roman"/>
          <w:sz w:val="24"/>
          <w:szCs w:val="24"/>
        </w:rPr>
        <w:t>may also</w:t>
      </w:r>
      <w:r w:rsidRPr="000C6365">
        <w:rPr>
          <w:rFonts w:ascii="Times New Roman" w:hAnsi="Times New Roman" w:cs="Times New Roman"/>
          <w:sz w:val="24"/>
          <w:szCs w:val="24"/>
        </w:rPr>
        <w:t xml:space="preserve"> terminate this Agreement </w:t>
      </w:r>
      <w:r w:rsidRPr="000C6365">
        <w:rPr>
          <w:rFonts w:ascii="Times New Roman" w:hAnsi="Times New Roman" w:cs="Times New Roman"/>
          <w:sz w:val="24"/>
          <w:szCs w:val="24"/>
        </w:rPr>
        <w:lastRenderedPageBreak/>
        <w:t xml:space="preserve">immediately upon written notice that (1) the Research Project is terminated; (2) </w:t>
      </w:r>
      <w:r w:rsidR="0020709C" w:rsidRPr="000C6365">
        <w:rPr>
          <w:rFonts w:ascii="Times New Roman" w:hAnsi="Times New Roman" w:cs="Times New Roman"/>
          <w:sz w:val="24"/>
          <w:szCs w:val="24"/>
        </w:rPr>
        <w:t>either party</w:t>
      </w:r>
      <w:r w:rsidRPr="000C6365">
        <w:rPr>
          <w:rFonts w:ascii="Times New Roman" w:hAnsi="Times New Roman" w:cs="Times New Roman"/>
          <w:sz w:val="24"/>
          <w:szCs w:val="24"/>
        </w:rPr>
        <w:t xml:space="preserve"> is debarred from participation in federally funded research; </w:t>
      </w:r>
      <w:r w:rsidR="003D2FB5" w:rsidRPr="000C6365">
        <w:rPr>
          <w:rFonts w:ascii="Times New Roman" w:hAnsi="Times New Roman" w:cs="Times New Roman"/>
          <w:sz w:val="24"/>
          <w:szCs w:val="24"/>
        </w:rPr>
        <w:t>or</w:t>
      </w:r>
      <w:r w:rsidR="008C21BB" w:rsidRPr="000C6365">
        <w:rPr>
          <w:rFonts w:ascii="Times New Roman" w:hAnsi="Times New Roman" w:cs="Times New Roman"/>
          <w:sz w:val="24"/>
          <w:szCs w:val="24"/>
        </w:rPr>
        <w:t xml:space="preserve"> </w:t>
      </w:r>
      <w:r w:rsidRPr="000C6365">
        <w:rPr>
          <w:rFonts w:ascii="Times New Roman" w:hAnsi="Times New Roman" w:cs="Times New Roman"/>
          <w:sz w:val="24"/>
          <w:szCs w:val="24"/>
        </w:rPr>
        <w:t xml:space="preserve">(3) </w:t>
      </w:r>
      <w:r w:rsidR="0020709C" w:rsidRPr="000C6365">
        <w:rPr>
          <w:rFonts w:ascii="Times New Roman" w:hAnsi="Times New Roman" w:cs="Times New Roman"/>
          <w:sz w:val="24"/>
          <w:szCs w:val="24"/>
        </w:rPr>
        <w:t xml:space="preserve">either party </w:t>
      </w:r>
      <w:r w:rsidRPr="000C6365">
        <w:rPr>
          <w:rFonts w:ascii="Times New Roman" w:hAnsi="Times New Roman" w:cs="Times New Roman"/>
          <w:sz w:val="24"/>
          <w:szCs w:val="24"/>
        </w:rPr>
        <w:t xml:space="preserve">is determined to have violated any of the provisions of this Agreement or </w:t>
      </w:r>
      <w:r w:rsidR="0020709C" w:rsidRPr="000C6365">
        <w:rPr>
          <w:rFonts w:ascii="Times New Roman" w:hAnsi="Times New Roman" w:cs="Times New Roman"/>
          <w:sz w:val="24"/>
          <w:szCs w:val="24"/>
        </w:rPr>
        <w:t>international, national</w:t>
      </w:r>
      <w:r w:rsidRPr="000C6365">
        <w:rPr>
          <w:rFonts w:ascii="Times New Roman" w:hAnsi="Times New Roman" w:cs="Times New Roman"/>
          <w:sz w:val="24"/>
          <w:szCs w:val="24"/>
        </w:rPr>
        <w:t>, state</w:t>
      </w:r>
      <w:r w:rsidR="0020709C" w:rsidRPr="000C6365">
        <w:rPr>
          <w:rFonts w:ascii="Times New Roman" w:hAnsi="Times New Roman" w:cs="Times New Roman"/>
          <w:sz w:val="24"/>
          <w:szCs w:val="24"/>
        </w:rPr>
        <w:t>,</w:t>
      </w:r>
      <w:r w:rsidRPr="000C6365">
        <w:rPr>
          <w:rFonts w:ascii="Times New Roman" w:hAnsi="Times New Roman" w:cs="Times New Roman"/>
          <w:sz w:val="24"/>
          <w:szCs w:val="24"/>
        </w:rPr>
        <w:t xml:space="preserve"> or local laws or regulations</w:t>
      </w:r>
      <w:r w:rsidR="00B24654" w:rsidRPr="000C6365">
        <w:rPr>
          <w:rFonts w:ascii="Times New Roman" w:hAnsi="Times New Roman" w:cs="Times New Roman"/>
          <w:sz w:val="24"/>
          <w:szCs w:val="24"/>
        </w:rPr>
        <w:t>.</w:t>
      </w:r>
      <w:r w:rsidR="00B24654" w:rsidRPr="000C6365">
        <w:rPr>
          <w:sz w:val="24"/>
          <w:szCs w:val="24"/>
        </w:rPr>
        <w:t xml:space="preserve"> </w:t>
      </w:r>
    </w:p>
    <w:p w14:paraId="40ABA297" w14:textId="77777777" w:rsidR="00FD4B83" w:rsidRPr="000C6365" w:rsidRDefault="00FD4B83" w:rsidP="00FD4B83">
      <w:pPr>
        <w:pStyle w:val="Default"/>
        <w:numPr>
          <w:ilvl w:val="1"/>
          <w:numId w:val="19"/>
        </w:numPr>
        <w:spacing w:after="120"/>
        <w:ind w:left="0" w:firstLine="720"/>
      </w:pPr>
      <w:r w:rsidRPr="000C6365">
        <w:t xml:space="preserve">Each party (the </w:t>
      </w:r>
      <w:r w:rsidRPr="000C6365">
        <w:rPr>
          <w:bCs/>
        </w:rPr>
        <w:t>“Indemnifying Party”</w:t>
      </w:r>
      <w:r w:rsidRPr="000C6365">
        <w:t xml:space="preserve">) shall indemnify, hold harmless, and defend the other party, its officers, trustees, employees, investigators, volunteers, and agents (the </w:t>
      </w:r>
      <w:r w:rsidRPr="000C6365">
        <w:rPr>
          <w:bCs/>
        </w:rPr>
        <w:t>“Indemnified Parties”)</w:t>
      </w:r>
      <w:r w:rsidRPr="000C6365">
        <w:t xml:space="preserve"> from and against any and all causes of action, liabilities, obligations, judgements, losses, damages, claims, settlement payments, costs and expenses (including reasonable attorney’s fees), interest, awards, judgments, diminution in value, fines, fees, penalties, or other charges arising out of or relating to the Indemnifying Party’s performance of its obligations under this Agreement or the operations conducted by the Indemnifying Party under this Agreement. </w:t>
      </w:r>
    </w:p>
    <w:p w14:paraId="3EFB2669" w14:textId="4D6C1CB8" w:rsidR="006628CC" w:rsidRPr="000C6365" w:rsidRDefault="006628CC" w:rsidP="00FD4B83">
      <w:pPr>
        <w:pStyle w:val="Default"/>
        <w:numPr>
          <w:ilvl w:val="1"/>
          <w:numId w:val="19"/>
        </w:numPr>
        <w:spacing w:after="120"/>
        <w:ind w:left="0" w:firstLine="720"/>
      </w:pPr>
      <w:r w:rsidRPr="000C6365">
        <w:t xml:space="preserve">All correspondence and documents relating to this Agreement will be in English. </w:t>
      </w:r>
    </w:p>
    <w:p w14:paraId="5CF2B39C" w14:textId="742B5F7D" w:rsidR="00B24654" w:rsidRPr="000C6365" w:rsidRDefault="00B24654" w:rsidP="00FD4B83">
      <w:pPr>
        <w:pStyle w:val="Default"/>
        <w:numPr>
          <w:ilvl w:val="1"/>
          <w:numId w:val="19"/>
        </w:numPr>
        <w:spacing w:after="120"/>
        <w:ind w:left="0" w:firstLine="720"/>
      </w:pPr>
      <w:r w:rsidRPr="000C6365">
        <w:t xml:space="preserve">This Agreement will be governed and construed in accordance with the laws of the State of </w:t>
      </w:r>
      <w:r w:rsidR="006A32F0" w:rsidRPr="000C6365">
        <w:t>Utah</w:t>
      </w:r>
      <w:r w:rsidRPr="000C6365">
        <w:t xml:space="preserve"> without regard to its conflict of law rules. Any dispute arising between the parties </w:t>
      </w:r>
      <w:r w:rsidR="004C2443" w:rsidRPr="000C6365">
        <w:t xml:space="preserve">will </w:t>
      </w:r>
      <w:r w:rsidRPr="000C6365">
        <w:t xml:space="preserve">be resolved in the </w:t>
      </w:r>
      <w:r w:rsidR="00603484" w:rsidRPr="000C6365">
        <w:t>United States District Court for the State of Utah</w:t>
      </w:r>
      <w:r w:rsidR="007816EE" w:rsidRPr="000C6365">
        <w:t xml:space="preserve"> or</w:t>
      </w:r>
      <w:r w:rsidR="00603484" w:rsidRPr="000C6365">
        <w:t xml:space="preserve"> the Fourth District Court in </w:t>
      </w:r>
      <w:r w:rsidR="00F2775E" w:rsidRPr="000C6365">
        <w:t>Provo, Utah</w:t>
      </w:r>
      <w:r w:rsidR="007816EE" w:rsidRPr="000C6365">
        <w:t>, depending on the nature of the claim.</w:t>
      </w:r>
      <w:r w:rsidRPr="000C6365">
        <w:t xml:space="preserve"> </w:t>
      </w:r>
    </w:p>
    <w:p w14:paraId="1313E557" w14:textId="4982A83A" w:rsidR="0035065B" w:rsidRPr="000C6365" w:rsidRDefault="0035065B" w:rsidP="00574848">
      <w:pPr>
        <w:pStyle w:val="Default"/>
        <w:numPr>
          <w:ilvl w:val="1"/>
          <w:numId w:val="19"/>
        </w:numPr>
        <w:spacing w:after="120"/>
        <w:ind w:left="0" w:firstLine="720"/>
      </w:pPr>
      <w:r w:rsidRPr="000C6365">
        <w:rPr>
          <w:iCs/>
        </w:rPr>
        <w:t>This Agreement may be executed in any number of counterparts, either in original, emailed</w:t>
      </w:r>
      <w:r w:rsidR="00CA117A" w:rsidRPr="000C6365">
        <w:rPr>
          <w:iCs/>
        </w:rPr>
        <w:t>,</w:t>
      </w:r>
      <w:r w:rsidRPr="000C6365">
        <w:rPr>
          <w:iCs/>
        </w:rPr>
        <w:t xml:space="preserve"> or faxed form.</w:t>
      </w:r>
    </w:p>
    <w:p w14:paraId="1215FCAA" w14:textId="762946A5" w:rsidR="00B24654" w:rsidRPr="000C6365" w:rsidRDefault="00B24654" w:rsidP="00574848">
      <w:pPr>
        <w:pStyle w:val="Default"/>
        <w:numPr>
          <w:ilvl w:val="1"/>
          <w:numId w:val="19"/>
        </w:numPr>
        <w:spacing w:after="120"/>
        <w:ind w:left="0" w:firstLine="720"/>
      </w:pPr>
      <w:r w:rsidRPr="000C6365">
        <w:t xml:space="preserve">No Amendments or changes to this Agreement </w:t>
      </w:r>
      <w:r w:rsidR="00093E9D" w:rsidRPr="000C6365">
        <w:t>will</w:t>
      </w:r>
      <w:r w:rsidRPr="000C6365">
        <w:t xml:space="preserve"> be effective unless made in writing and signed by the other party. </w:t>
      </w:r>
    </w:p>
    <w:p w14:paraId="28882B98" w14:textId="45AA26CE" w:rsidR="00934576" w:rsidRPr="000C6365" w:rsidRDefault="00934576" w:rsidP="00574848">
      <w:pPr>
        <w:pStyle w:val="Default"/>
        <w:numPr>
          <w:ilvl w:val="1"/>
          <w:numId w:val="19"/>
        </w:numPr>
        <w:spacing w:after="120"/>
        <w:ind w:left="0" w:firstLine="720"/>
      </w:pPr>
      <w:r w:rsidRPr="000C6365">
        <w:t>This Agreement constitutes the entire agreement and understanding between the parties and supersedes all prior communications, contracts, or agreements between the parties with respect to the subject matter of this Agreement.</w:t>
      </w:r>
    </w:p>
    <w:p w14:paraId="64B31AA4" w14:textId="220B6926" w:rsidR="0020709C" w:rsidRPr="00F227CF" w:rsidRDefault="00F227CF" w:rsidP="00574848">
      <w:pPr>
        <w:pStyle w:val="Default"/>
        <w:numPr>
          <w:ilvl w:val="1"/>
          <w:numId w:val="19"/>
        </w:numPr>
        <w:spacing w:after="120"/>
        <w:ind w:left="0" w:firstLine="720"/>
        <w:rPr>
          <w:sz w:val="23"/>
          <w:szCs w:val="23"/>
        </w:rPr>
      </w:pPr>
      <w:r w:rsidRPr="000C6365">
        <w:t xml:space="preserve">Any notices to institutional officials or correspondence regarding IRB review and oversight </w:t>
      </w:r>
      <w:r w:rsidR="00BE4EC5" w:rsidRPr="000C6365">
        <w:t xml:space="preserve">of the Research Project </w:t>
      </w:r>
      <w:r w:rsidR="00BA4907" w:rsidRPr="000C6365">
        <w:t>will</w:t>
      </w:r>
      <w:r w:rsidRPr="000C6365">
        <w:t xml:space="preserve"> be addressed as follows:</w:t>
      </w:r>
      <w:r w:rsidRPr="00F227CF">
        <w:rPr>
          <w:sz w:val="23"/>
          <w:szCs w:val="23"/>
        </w:rPr>
        <w:t xml:space="preserve"> </w:t>
      </w:r>
      <w:r w:rsidR="0020709C" w:rsidRPr="00F227CF">
        <w:rPr>
          <w:sz w:val="23"/>
          <w:szCs w:val="23"/>
        </w:rPr>
        <w:t xml:space="preserve"> </w:t>
      </w:r>
    </w:p>
    <w:p w14:paraId="44291D45" w14:textId="77777777" w:rsidR="00500E26" w:rsidRDefault="00500E26" w:rsidP="0020709C">
      <w:pPr>
        <w:pStyle w:val="ListParagraph"/>
        <w:ind w:left="740"/>
        <w:rPr>
          <w:rFonts w:ascii="Times New Roman" w:hAnsi="Times New Roman" w:cs="Times New Roman"/>
          <w:sz w:val="24"/>
          <w:szCs w:val="24"/>
        </w:rPr>
      </w:pPr>
    </w:p>
    <w:p w14:paraId="330D1E2A" w14:textId="10FFE60C" w:rsidR="008C21BB" w:rsidRDefault="0020709C" w:rsidP="0020709C">
      <w:pPr>
        <w:pStyle w:val="ListParagraph"/>
        <w:ind w:left="740"/>
        <w:rPr>
          <w:rFonts w:ascii="Times New Roman" w:hAnsi="Times New Roman" w:cs="Times New Roman"/>
          <w:sz w:val="24"/>
          <w:szCs w:val="24"/>
        </w:rPr>
      </w:pPr>
      <w:r w:rsidRPr="00F227CF">
        <w:rPr>
          <w:rFonts w:ascii="Times New Roman" w:hAnsi="Times New Roman" w:cs="Times New Roman"/>
          <w:sz w:val="24"/>
          <w:szCs w:val="24"/>
        </w:rPr>
        <w:t>If to BYU:</w:t>
      </w:r>
      <w:r w:rsidRPr="00F227CF">
        <w:rPr>
          <w:rFonts w:ascii="Times New Roman" w:hAnsi="Times New Roman" w:cs="Times New Roman"/>
          <w:sz w:val="24"/>
          <w:szCs w:val="24"/>
        </w:rPr>
        <w:tab/>
      </w:r>
    </w:p>
    <w:p w14:paraId="4E339EE9" w14:textId="3EBD17D1" w:rsidR="008C21BB" w:rsidRDefault="00500E26" w:rsidP="0020709C">
      <w:pPr>
        <w:pStyle w:val="ListParagraph"/>
        <w:ind w:left="740"/>
        <w:rPr>
          <w:rFonts w:ascii="Times New Roman" w:hAnsi="Times New Roman" w:cs="Times New Roman"/>
          <w:sz w:val="24"/>
          <w:szCs w:val="24"/>
        </w:rPr>
      </w:pPr>
      <w:r>
        <w:rPr>
          <w:rFonts w:ascii="Times New Roman" w:hAnsi="Times New Roman" w:cs="Times New Roman"/>
          <w:sz w:val="24"/>
          <w:szCs w:val="24"/>
        </w:rPr>
        <w:t>Sandee M.P. Aina, MPA, Associate Director of Human Research Protections (HRPP)</w:t>
      </w:r>
    </w:p>
    <w:p w14:paraId="0EE38686" w14:textId="1266C155" w:rsidR="008C21BB" w:rsidRDefault="00500E26" w:rsidP="008C21BB">
      <w:pPr>
        <w:pStyle w:val="ListParagraph"/>
        <w:ind w:left="740"/>
        <w:rPr>
          <w:rFonts w:ascii="Times New Roman" w:hAnsi="Times New Roman" w:cs="Times New Roman"/>
          <w:sz w:val="24"/>
          <w:szCs w:val="24"/>
        </w:rPr>
      </w:pPr>
      <w:r>
        <w:rPr>
          <w:rFonts w:ascii="Times New Roman" w:hAnsi="Times New Roman" w:cs="Times New Roman"/>
          <w:sz w:val="24"/>
          <w:szCs w:val="24"/>
        </w:rPr>
        <w:t>Brigham Young University</w:t>
      </w:r>
    </w:p>
    <w:p w14:paraId="0B139873" w14:textId="7ADF5D8A" w:rsidR="00500E26" w:rsidRDefault="00500E26" w:rsidP="008C21BB">
      <w:pPr>
        <w:pStyle w:val="ListParagraph"/>
        <w:ind w:left="740"/>
        <w:rPr>
          <w:rFonts w:ascii="Times New Roman" w:hAnsi="Times New Roman" w:cs="Times New Roman"/>
          <w:sz w:val="24"/>
          <w:szCs w:val="24"/>
        </w:rPr>
      </w:pPr>
      <w:r>
        <w:rPr>
          <w:rFonts w:ascii="Times New Roman" w:hAnsi="Times New Roman" w:cs="Times New Roman"/>
          <w:sz w:val="24"/>
          <w:szCs w:val="24"/>
        </w:rPr>
        <w:t>Research Administration Office</w:t>
      </w:r>
    </w:p>
    <w:p w14:paraId="49AC8AC3" w14:textId="30EFA98D" w:rsidR="008C21BB" w:rsidRDefault="00500E26" w:rsidP="008C21BB">
      <w:pPr>
        <w:pStyle w:val="ListParagraph"/>
        <w:ind w:left="740"/>
        <w:rPr>
          <w:rFonts w:ascii="Times New Roman" w:hAnsi="Times New Roman" w:cs="Times New Roman"/>
          <w:sz w:val="24"/>
          <w:szCs w:val="24"/>
        </w:rPr>
      </w:pPr>
      <w:r>
        <w:rPr>
          <w:rFonts w:ascii="Times New Roman" w:hAnsi="Times New Roman" w:cs="Times New Roman"/>
          <w:sz w:val="24"/>
          <w:szCs w:val="24"/>
        </w:rPr>
        <w:t>A-268 ASB Campus Drive</w:t>
      </w:r>
    </w:p>
    <w:p w14:paraId="754847EF" w14:textId="6A3C5CEB" w:rsidR="00500E26" w:rsidRDefault="00500E26" w:rsidP="008C21BB">
      <w:pPr>
        <w:pStyle w:val="ListParagraph"/>
        <w:ind w:left="740"/>
        <w:rPr>
          <w:rFonts w:ascii="Times New Roman" w:hAnsi="Times New Roman" w:cs="Times New Roman"/>
          <w:sz w:val="24"/>
          <w:szCs w:val="24"/>
        </w:rPr>
      </w:pPr>
      <w:r>
        <w:rPr>
          <w:rFonts w:ascii="Times New Roman" w:hAnsi="Times New Roman" w:cs="Times New Roman"/>
          <w:sz w:val="24"/>
          <w:szCs w:val="24"/>
        </w:rPr>
        <w:t>Provo, UT 84602</w:t>
      </w:r>
    </w:p>
    <w:p w14:paraId="28C590B1" w14:textId="761EB9BC" w:rsidR="00500E26" w:rsidRDefault="00500E26" w:rsidP="008C21BB">
      <w:pPr>
        <w:pStyle w:val="ListParagraph"/>
        <w:ind w:left="740"/>
        <w:rPr>
          <w:rFonts w:ascii="Times New Roman" w:hAnsi="Times New Roman" w:cs="Times New Roman"/>
          <w:sz w:val="24"/>
          <w:szCs w:val="24"/>
        </w:rPr>
      </w:pPr>
      <w:r>
        <w:rPr>
          <w:rFonts w:ascii="Times New Roman" w:hAnsi="Times New Roman" w:cs="Times New Roman"/>
          <w:sz w:val="24"/>
          <w:szCs w:val="24"/>
        </w:rPr>
        <w:t>1-801-422-1461</w:t>
      </w:r>
    </w:p>
    <w:p w14:paraId="13C865EC" w14:textId="0D7307D3" w:rsidR="00500E26" w:rsidRDefault="00500E26" w:rsidP="008C21BB">
      <w:pPr>
        <w:pStyle w:val="ListParagraph"/>
        <w:ind w:left="740"/>
        <w:rPr>
          <w:rFonts w:ascii="Times New Roman" w:hAnsi="Times New Roman" w:cs="Times New Roman"/>
          <w:sz w:val="24"/>
          <w:szCs w:val="24"/>
        </w:rPr>
      </w:pPr>
      <w:r>
        <w:rPr>
          <w:rFonts w:ascii="Times New Roman" w:hAnsi="Times New Roman" w:cs="Times New Roman"/>
          <w:sz w:val="24"/>
          <w:szCs w:val="24"/>
        </w:rPr>
        <w:t>sandee.aina@byu.edu</w:t>
      </w:r>
    </w:p>
    <w:p w14:paraId="4611FD3D" w14:textId="1D5CDEFE" w:rsidR="0020709C" w:rsidRPr="00F227CF" w:rsidRDefault="0020709C" w:rsidP="0020709C">
      <w:pPr>
        <w:pStyle w:val="ListParagraph"/>
        <w:ind w:left="740"/>
        <w:rPr>
          <w:rFonts w:ascii="Times New Roman" w:hAnsi="Times New Roman" w:cs="Times New Roman"/>
          <w:sz w:val="24"/>
          <w:szCs w:val="24"/>
        </w:rPr>
      </w:pPr>
    </w:p>
    <w:p w14:paraId="26004849" w14:textId="183842DF" w:rsidR="006A32F0" w:rsidRDefault="00F227CF" w:rsidP="003A4BBE">
      <w:pPr>
        <w:pStyle w:val="Default"/>
        <w:spacing w:after="120"/>
        <w:ind w:left="100"/>
      </w:pPr>
      <w:r w:rsidRPr="00F227CF">
        <w:tab/>
        <w:t>If to Institution</w:t>
      </w:r>
      <w:r>
        <w:t>:</w:t>
      </w:r>
    </w:p>
    <w:p w14:paraId="617237D3" w14:textId="77777777" w:rsidR="008C21BB" w:rsidRDefault="008C21BB" w:rsidP="008C21BB">
      <w:pPr>
        <w:pStyle w:val="ListParagraph"/>
        <w:ind w:left="740"/>
        <w:rPr>
          <w:rFonts w:ascii="Times New Roman" w:hAnsi="Times New Roman" w:cs="Times New Roman"/>
          <w:sz w:val="24"/>
          <w:szCs w:val="24"/>
        </w:rPr>
      </w:pPr>
      <w:r>
        <w:rPr>
          <w:rFonts w:ascii="Times New Roman" w:hAnsi="Times New Roman" w:cs="Times New Roman"/>
          <w:sz w:val="24"/>
          <w:szCs w:val="24"/>
        </w:rPr>
        <w:t>__________</w:t>
      </w:r>
    </w:p>
    <w:p w14:paraId="75D4974E" w14:textId="77777777" w:rsidR="008C21BB" w:rsidRDefault="008C21BB" w:rsidP="008C21BB">
      <w:pPr>
        <w:pStyle w:val="ListParagraph"/>
        <w:ind w:left="740"/>
        <w:rPr>
          <w:rFonts w:ascii="Times New Roman" w:hAnsi="Times New Roman" w:cs="Times New Roman"/>
          <w:sz w:val="24"/>
          <w:szCs w:val="24"/>
        </w:rPr>
      </w:pPr>
      <w:r>
        <w:rPr>
          <w:rFonts w:ascii="Times New Roman" w:hAnsi="Times New Roman" w:cs="Times New Roman"/>
          <w:sz w:val="24"/>
          <w:szCs w:val="24"/>
        </w:rPr>
        <w:t>__________</w:t>
      </w:r>
    </w:p>
    <w:p w14:paraId="416A145E" w14:textId="176F25EE" w:rsidR="00F227CF" w:rsidRPr="000C6365" w:rsidRDefault="008C21BB" w:rsidP="000C6365">
      <w:pPr>
        <w:pStyle w:val="ListParagraph"/>
        <w:ind w:left="740"/>
        <w:rPr>
          <w:rFonts w:ascii="Times New Roman" w:hAnsi="Times New Roman" w:cs="Times New Roman"/>
          <w:sz w:val="24"/>
          <w:szCs w:val="24"/>
        </w:rPr>
      </w:pPr>
      <w:r>
        <w:rPr>
          <w:rFonts w:ascii="Times New Roman" w:hAnsi="Times New Roman" w:cs="Times New Roman"/>
          <w:sz w:val="24"/>
          <w:szCs w:val="24"/>
        </w:rPr>
        <w:t>__________</w:t>
      </w:r>
    </w:p>
    <w:p w14:paraId="708ABE1A" w14:textId="4452F416" w:rsidR="00B24654" w:rsidRDefault="00C15073" w:rsidP="006A32F0">
      <w:pPr>
        <w:pStyle w:val="Default"/>
        <w:rPr>
          <w:sz w:val="23"/>
          <w:szCs w:val="23"/>
        </w:rPr>
      </w:pPr>
      <w:r>
        <w:rPr>
          <w:sz w:val="23"/>
          <w:szCs w:val="23"/>
        </w:rPr>
        <w:lastRenderedPageBreak/>
        <w:t xml:space="preserve">Institution </w:t>
      </w:r>
      <w:r w:rsidR="00B24654">
        <w:rPr>
          <w:sz w:val="23"/>
          <w:szCs w:val="23"/>
        </w:rPr>
        <w:t xml:space="preserve"> </w:t>
      </w:r>
      <w:r w:rsidR="006A32F0">
        <w:rPr>
          <w:sz w:val="23"/>
          <w:szCs w:val="23"/>
        </w:rPr>
        <w:tab/>
      </w:r>
      <w:r w:rsidR="006A32F0">
        <w:rPr>
          <w:sz w:val="23"/>
          <w:szCs w:val="23"/>
        </w:rPr>
        <w:tab/>
      </w:r>
      <w:r>
        <w:rPr>
          <w:sz w:val="23"/>
          <w:szCs w:val="23"/>
        </w:rPr>
        <w:tab/>
      </w:r>
      <w:r>
        <w:rPr>
          <w:sz w:val="23"/>
          <w:szCs w:val="23"/>
        </w:rPr>
        <w:tab/>
      </w:r>
      <w:r>
        <w:rPr>
          <w:sz w:val="23"/>
          <w:szCs w:val="23"/>
        </w:rPr>
        <w:tab/>
        <w:t>Brigham Young University</w:t>
      </w:r>
    </w:p>
    <w:p w14:paraId="15ABDC11" w14:textId="74A890F5" w:rsidR="00B24654" w:rsidRDefault="00B24654" w:rsidP="006A32F0">
      <w:pPr>
        <w:pStyle w:val="Default"/>
        <w:rPr>
          <w:sz w:val="23"/>
          <w:szCs w:val="23"/>
        </w:rPr>
      </w:pPr>
      <w:r>
        <w:rPr>
          <w:sz w:val="23"/>
          <w:szCs w:val="23"/>
        </w:rPr>
        <w:t xml:space="preserve">By: </w:t>
      </w:r>
      <w:r w:rsidR="006A32F0">
        <w:rPr>
          <w:sz w:val="23"/>
          <w:szCs w:val="23"/>
        </w:rPr>
        <w:tab/>
      </w:r>
      <w:r>
        <w:rPr>
          <w:sz w:val="23"/>
          <w:szCs w:val="23"/>
        </w:rPr>
        <w:t>_______________________</w:t>
      </w:r>
      <w:r w:rsidR="006A32F0">
        <w:rPr>
          <w:sz w:val="23"/>
          <w:szCs w:val="23"/>
        </w:rPr>
        <w:t>_</w:t>
      </w:r>
      <w:r>
        <w:rPr>
          <w:sz w:val="23"/>
          <w:szCs w:val="23"/>
        </w:rPr>
        <w:t>_</w:t>
      </w:r>
      <w:r w:rsidR="006A32F0">
        <w:rPr>
          <w:sz w:val="23"/>
          <w:szCs w:val="23"/>
        </w:rPr>
        <w:tab/>
      </w:r>
      <w:r w:rsidR="006A32F0">
        <w:rPr>
          <w:sz w:val="23"/>
          <w:szCs w:val="23"/>
        </w:rPr>
        <w:tab/>
        <w:t xml:space="preserve">By: </w:t>
      </w:r>
      <w:r w:rsidR="006A32F0">
        <w:rPr>
          <w:sz w:val="23"/>
          <w:szCs w:val="23"/>
        </w:rPr>
        <w:tab/>
        <w:t>_________________________</w:t>
      </w:r>
    </w:p>
    <w:p w14:paraId="49F5E820" w14:textId="623448D4" w:rsidR="0067357E" w:rsidRDefault="00B24654" w:rsidP="006A32F0">
      <w:pPr>
        <w:pStyle w:val="Default"/>
        <w:ind w:left="100" w:firstLine="620"/>
        <w:rPr>
          <w:b/>
          <w:bCs/>
        </w:rPr>
      </w:pPr>
      <w:r>
        <w:rPr>
          <w:sz w:val="23"/>
          <w:szCs w:val="23"/>
        </w:rPr>
        <w:t>Name:</w:t>
      </w:r>
      <w:r w:rsidR="006A32F0">
        <w:rPr>
          <w:sz w:val="23"/>
          <w:szCs w:val="23"/>
        </w:rPr>
        <w:tab/>
      </w:r>
      <w:r w:rsidR="006A32F0">
        <w:rPr>
          <w:sz w:val="23"/>
          <w:szCs w:val="23"/>
        </w:rPr>
        <w:tab/>
      </w:r>
      <w:r w:rsidR="006A32F0">
        <w:rPr>
          <w:sz w:val="23"/>
          <w:szCs w:val="23"/>
        </w:rPr>
        <w:tab/>
      </w:r>
      <w:r w:rsidR="006A32F0">
        <w:rPr>
          <w:sz w:val="23"/>
          <w:szCs w:val="23"/>
        </w:rPr>
        <w:tab/>
      </w:r>
      <w:r w:rsidR="006A32F0">
        <w:rPr>
          <w:sz w:val="23"/>
          <w:szCs w:val="23"/>
        </w:rPr>
        <w:tab/>
        <w:t>Name:</w:t>
      </w:r>
      <w:r w:rsidR="00500E26">
        <w:rPr>
          <w:sz w:val="23"/>
          <w:szCs w:val="23"/>
        </w:rPr>
        <w:t xml:space="preserve"> Larry Howell, Ph.D.</w:t>
      </w:r>
    </w:p>
    <w:p w14:paraId="1A0064B7" w14:textId="0F7E6C22" w:rsidR="006A32F0" w:rsidRDefault="006A32F0" w:rsidP="00500E26">
      <w:pPr>
        <w:pStyle w:val="Default"/>
        <w:ind w:left="1440" w:hanging="720"/>
        <w:rPr>
          <w:sz w:val="23"/>
          <w:szCs w:val="23"/>
        </w:rPr>
      </w:pPr>
      <w:r>
        <w:rPr>
          <w:sz w:val="23"/>
          <w:szCs w:val="23"/>
        </w:rPr>
        <w:t>Title:</w:t>
      </w:r>
      <w:r>
        <w:rPr>
          <w:sz w:val="23"/>
          <w:szCs w:val="23"/>
        </w:rPr>
        <w:tab/>
      </w:r>
      <w:r>
        <w:rPr>
          <w:sz w:val="23"/>
          <w:szCs w:val="23"/>
        </w:rPr>
        <w:tab/>
      </w:r>
      <w:r>
        <w:rPr>
          <w:sz w:val="23"/>
          <w:szCs w:val="23"/>
        </w:rPr>
        <w:tab/>
      </w:r>
      <w:r>
        <w:rPr>
          <w:sz w:val="23"/>
          <w:szCs w:val="23"/>
        </w:rPr>
        <w:tab/>
      </w:r>
      <w:r>
        <w:rPr>
          <w:sz w:val="23"/>
          <w:szCs w:val="23"/>
        </w:rPr>
        <w:tab/>
        <w:t>Title:</w:t>
      </w:r>
      <w:r w:rsidR="00500E26">
        <w:rPr>
          <w:sz w:val="23"/>
          <w:szCs w:val="23"/>
        </w:rPr>
        <w:t xml:space="preserve"> Associate Academic Vice President, Research</w:t>
      </w:r>
      <w:r>
        <w:rPr>
          <w:sz w:val="23"/>
          <w:szCs w:val="23"/>
        </w:rPr>
        <w:tab/>
      </w:r>
    </w:p>
    <w:p w14:paraId="5CCD9218" w14:textId="091F2DCC" w:rsidR="00AC32AF" w:rsidRDefault="006A32F0" w:rsidP="00AC32AF">
      <w:pPr>
        <w:pStyle w:val="Default"/>
        <w:ind w:left="100" w:firstLine="620"/>
        <w:rPr>
          <w:sz w:val="23"/>
          <w:szCs w:val="23"/>
        </w:rPr>
      </w:pPr>
      <w:r>
        <w:t>Date</w:t>
      </w:r>
      <w:r w:rsidRPr="006A32F0">
        <w:t>:</w:t>
      </w:r>
      <w:r>
        <w:tab/>
      </w:r>
      <w:r>
        <w:tab/>
      </w:r>
      <w:r>
        <w:tab/>
      </w:r>
      <w:r>
        <w:tab/>
      </w:r>
      <w:r>
        <w:tab/>
      </w:r>
      <w:r>
        <w:rPr>
          <w:sz w:val="23"/>
          <w:szCs w:val="23"/>
        </w:rPr>
        <w:t>Date:</w:t>
      </w:r>
      <w:r>
        <w:rPr>
          <w:sz w:val="23"/>
          <w:szCs w:val="23"/>
        </w:rPr>
        <w:tab/>
      </w:r>
    </w:p>
    <w:p w14:paraId="3C6CF919" w14:textId="77777777" w:rsidR="000C6365" w:rsidRDefault="000C6365">
      <w:pPr>
        <w:rPr>
          <w:rFonts w:ascii="Times New Roman" w:hAnsi="Times New Roman" w:cs="Times New Roman"/>
          <w:b/>
          <w:bCs/>
          <w:color w:val="000000"/>
          <w:sz w:val="24"/>
          <w:szCs w:val="24"/>
        </w:rPr>
      </w:pPr>
      <w:r>
        <w:rPr>
          <w:b/>
          <w:bCs/>
        </w:rPr>
        <w:br w:type="page"/>
      </w:r>
    </w:p>
    <w:p w14:paraId="3DA124C7" w14:textId="1E0EE4D1" w:rsidR="00314871" w:rsidRPr="00AC32AF" w:rsidRDefault="00314871" w:rsidP="00AC32AF">
      <w:pPr>
        <w:pStyle w:val="Default"/>
        <w:jc w:val="center"/>
      </w:pPr>
      <w:r w:rsidRPr="00314871">
        <w:rPr>
          <w:b/>
          <w:bCs/>
        </w:rPr>
        <w:lastRenderedPageBreak/>
        <w:t>ATTACHMENT A</w:t>
      </w:r>
    </w:p>
    <w:p w14:paraId="4EB9B389" w14:textId="77777777" w:rsidR="00CD5648" w:rsidRDefault="00CD5648" w:rsidP="00CD5648">
      <w:pPr>
        <w:tabs>
          <w:tab w:val="center" w:pos="4680"/>
        </w:tabs>
        <w:ind w:right="-900"/>
        <w:jc w:val="both"/>
        <w:outlineLvl w:val="0"/>
        <w:rPr>
          <w:rFonts w:ascii="Times New Roman" w:hAnsi="Times New Roman" w:cs="Times New Roman"/>
          <w:sz w:val="24"/>
          <w:szCs w:val="24"/>
        </w:rPr>
      </w:pPr>
    </w:p>
    <w:p w14:paraId="6CD3C7EF" w14:textId="77777777" w:rsidR="0047349B" w:rsidRPr="00CD5648" w:rsidRDefault="0047349B" w:rsidP="0047349B">
      <w:pPr>
        <w:tabs>
          <w:tab w:val="center" w:pos="4680"/>
        </w:tabs>
        <w:ind w:left="-540" w:right="-900"/>
        <w:jc w:val="both"/>
        <w:outlineLvl w:val="0"/>
        <w:rPr>
          <w:rFonts w:ascii="Times New Roman" w:hAnsi="Times New Roman" w:cs="Times New Roman"/>
          <w:b/>
          <w:sz w:val="24"/>
        </w:rPr>
      </w:pPr>
      <w:r w:rsidRPr="00CD5648">
        <w:rPr>
          <w:rFonts w:ascii="Times New Roman" w:hAnsi="Times New Roman" w:cs="Times New Roman"/>
          <w:b/>
          <w:sz w:val="24"/>
        </w:rPr>
        <w:t xml:space="preserve">IRB Research Project </w:t>
      </w:r>
    </w:p>
    <w:tbl>
      <w:tblPr>
        <w:tblStyle w:val="TableGrid"/>
        <w:tblW w:w="0" w:type="auto"/>
        <w:tblInd w:w="-440" w:type="dxa"/>
        <w:tblLook w:val="04A0" w:firstRow="1" w:lastRow="0" w:firstColumn="1" w:lastColumn="0" w:noHBand="0" w:noVBand="1"/>
      </w:tblPr>
      <w:tblGrid>
        <w:gridCol w:w="4671"/>
        <w:gridCol w:w="4679"/>
      </w:tblGrid>
      <w:tr w:rsidR="0047349B" w:rsidRPr="00CD5648" w14:paraId="24AC9C52" w14:textId="77777777" w:rsidTr="0010613D">
        <w:tc>
          <w:tcPr>
            <w:tcW w:w="4671" w:type="dxa"/>
          </w:tcPr>
          <w:p w14:paraId="13AA106A" w14:textId="77777777" w:rsidR="0047349B" w:rsidRPr="00CD5648" w:rsidRDefault="0047349B" w:rsidP="0010613D">
            <w:pPr>
              <w:tabs>
                <w:tab w:val="left" w:pos="4050"/>
              </w:tabs>
              <w:outlineLvl w:val="0"/>
              <w:rPr>
                <w:rFonts w:ascii="Times New Roman" w:hAnsi="Times New Roman" w:cs="Times New Roman"/>
              </w:rPr>
            </w:pPr>
            <w:r w:rsidRPr="00CD5648">
              <w:rPr>
                <w:rFonts w:ascii="Times New Roman" w:hAnsi="Times New Roman" w:cs="Times New Roman"/>
              </w:rPr>
              <w:t xml:space="preserve">Title </w:t>
            </w:r>
            <w:r>
              <w:rPr>
                <w:rFonts w:ascii="Times New Roman" w:hAnsi="Times New Roman" w:cs="Times New Roman"/>
              </w:rPr>
              <w:t>of Research Project</w:t>
            </w:r>
          </w:p>
        </w:tc>
        <w:tc>
          <w:tcPr>
            <w:tcW w:w="4679" w:type="dxa"/>
          </w:tcPr>
          <w:p w14:paraId="7E447E42" w14:textId="77CE5056" w:rsidR="0047349B" w:rsidRPr="00CD5648" w:rsidRDefault="0047349B" w:rsidP="0010613D">
            <w:pPr>
              <w:tabs>
                <w:tab w:val="left" w:pos="4050"/>
              </w:tabs>
              <w:outlineLvl w:val="0"/>
              <w:rPr>
                <w:rFonts w:ascii="Times New Roman" w:hAnsi="Times New Roman" w:cs="Times New Roman"/>
                <w:i/>
              </w:rPr>
            </w:pPr>
          </w:p>
        </w:tc>
      </w:tr>
      <w:tr w:rsidR="0047349B" w:rsidRPr="00CD5648" w14:paraId="58D15CC4" w14:textId="77777777" w:rsidTr="0010613D">
        <w:tc>
          <w:tcPr>
            <w:tcW w:w="4671" w:type="dxa"/>
          </w:tcPr>
          <w:p w14:paraId="0CF5B076" w14:textId="77777777" w:rsidR="0047349B" w:rsidRPr="00CD5648" w:rsidRDefault="0047349B" w:rsidP="0010613D">
            <w:pPr>
              <w:tabs>
                <w:tab w:val="left" w:pos="4050"/>
              </w:tabs>
              <w:outlineLvl w:val="0"/>
              <w:rPr>
                <w:rFonts w:ascii="Times New Roman" w:hAnsi="Times New Roman" w:cs="Times New Roman"/>
              </w:rPr>
            </w:pPr>
            <w:r w:rsidRPr="00CD5648">
              <w:rPr>
                <w:rFonts w:ascii="Times New Roman" w:hAnsi="Times New Roman" w:cs="Times New Roman"/>
              </w:rPr>
              <w:t>Name of Principal Investigator</w:t>
            </w:r>
          </w:p>
        </w:tc>
        <w:tc>
          <w:tcPr>
            <w:tcW w:w="4679" w:type="dxa"/>
          </w:tcPr>
          <w:p w14:paraId="487F5AF6" w14:textId="40ECD9BF" w:rsidR="0047349B" w:rsidRPr="00CD5648" w:rsidRDefault="0047349B" w:rsidP="0010613D">
            <w:pPr>
              <w:tabs>
                <w:tab w:val="left" w:pos="4050"/>
              </w:tabs>
              <w:outlineLvl w:val="0"/>
              <w:rPr>
                <w:rFonts w:ascii="Times New Roman" w:hAnsi="Times New Roman" w:cs="Times New Roman"/>
              </w:rPr>
            </w:pPr>
          </w:p>
        </w:tc>
      </w:tr>
      <w:tr w:rsidR="0047349B" w:rsidRPr="00CD5648" w14:paraId="3BA8B00D" w14:textId="77777777" w:rsidTr="0010613D">
        <w:tc>
          <w:tcPr>
            <w:tcW w:w="4671" w:type="dxa"/>
          </w:tcPr>
          <w:p w14:paraId="72E0BD64" w14:textId="77777777" w:rsidR="0047349B" w:rsidRPr="00CD5648" w:rsidRDefault="0047349B" w:rsidP="0010613D">
            <w:pPr>
              <w:tabs>
                <w:tab w:val="left" w:pos="4050"/>
              </w:tabs>
              <w:outlineLvl w:val="0"/>
              <w:rPr>
                <w:rFonts w:ascii="Times New Roman" w:hAnsi="Times New Roman" w:cs="Times New Roman"/>
              </w:rPr>
            </w:pPr>
            <w:r w:rsidRPr="00CD5648">
              <w:rPr>
                <w:rFonts w:ascii="Times New Roman" w:hAnsi="Times New Roman" w:cs="Times New Roman"/>
              </w:rPr>
              <w:t>Name of Sponsor</w:t>
            </w:r>
          </w:p>
        </w:tc>
        <w:tc>
          <w:tcPr>
            <w:tcW w:w="4679" w:type="dxa"/>
          </w:tcPr>
          <w:p w14:paraId="32CE9EA3" w14:textId="596A3A72" w:rsidR="0047349B" w:rsidRPr="00CD5648" w:rsidRDefault="0047349B" w:rsidP="0010613D">
            <w:pPr>
              <w:tabs>
                <w:tab w:val="left" w:pos="4050"/>
              </w:tabs>
              <w:outlineLvl w:val="0"/>
              <w:rPr>
                <w:rFonts w:ascii="Times New Roman" w:hAnsi="Times New Roman" w:cs="Times New Roman"/>
              </w:rPr>
            </w:pPr>
          </w:p>
        </w:tc>
      </w:tr>
    </w:tbl>
    <w:p w14:paraId="5176BE96" w14:textId="77777777" w:rsidR="0047349B" w:rsidRPr="00CD5648" w:rsidRDefault="0047349B" w:rsidP="0047349B">
      <w:pPr>
        <w:tabs>
          <w:tab w:val="left" w:pos="180"/>
        </w:tabs>
        <w:kinsoku w:val="0"/>
        <w:overflowPunct w:val="0"/>
        <w:autoSpaceDE w:val="0"/>
        <w:autoSpaceDN w:val="0"/>
        <w:adjustRightInd w:val="0"/>
        <w:spacing w:after="120" w:line="240" w:lineRule="auto"/>
        <w:rPr>
          <w:rFonts w:ascii="Times New Roman" w:hAnsi="Times New Roman" w:cs="Times New Roman"/>
        </w:rPr>
      </w:pPr>
    </w:p>
    <w:p w14:paraId="6651EF8E" w14:textId="6D795D33" w:rsidR="00BB2878" w:rsidRPr="00CD5648" w:rsidRDefault="00BB2878" w:rsidP="0047349B">
      <w:pPr>
        <w:tabs>
          <w:tab w:val="center" w:pos="4680"/>
        </w:tabs>
        <w:ind w:left="-540" w:right="-900"/>
        <w:jc w:val="both"/>
        <w:outlineLvl w:val="0"/>
        <w:rPr>
          <w:rFonts w:ascii="Times New Roman" w:hAnsi="Times New Roman" w:cs="Times New Roman"/>
          <w:sz w:val="24"/>
        </w:rPr>
      </w:pPr>
      <w:r w:rsidRPr="00CD5648">
        <w:rPr>
          <w:rFonts w:ascii="Times New Roman" w:hAnsi="Times New Roman" w:cs="Times New Roman"/>
          <w:b/>
          <w:bCs/>
          <w:sz w:val="24"/>
        </w:rPr>
        <w:t xml:space="preserve">Name of Organization Providing IRB Review </w:t>
      </w:r>
      <w:r w:rsidRPr="00CD5648">
        <w:rPr>
          <w:rFonts w:ascii="Times New Roman" w:hAnsi="Times New Roman" w:cs="Times New Roman"/>
          <w:bCs/>
          <w:sz w:val="24"/>
        </w:rPr>
        <w:t>(hereinafter, “Institution”)</w:t>
      </w:r>
      <w:r w:rsidRPr="00CD5648">
        <w:rPr>
          <w:rFonts w:ascii="Times New Roman" w:hAnsi="Times New Roman" w:cs="Times New Roman"/>
          <w:sz w:val="24"/>
        </w:rPr>
        <w:t xml:space="preserve">: </w:t>
      </w:r>
    </w:p>
    <w:tbl>
      <w:tblPr>
        <w:tblStyle w:val="TableGrid"/>
        <w:tblW w:w="0" w:type="auto"/>
        <w:tblInd w:w="-540" w:type="dxa"/>
        <w:tblLook w:val="04A0" w:firstRow="1" w:lastRow="0" w:firstColumn="1" w:lastColumn="0" w:noHBand="0" w:noVBand="1"/>
      </w:tblPr>
      <w:tblGrid>
        <w:gridCol w:w="4788"/>
        <w:gridCol w:w="4788"/>
      </w:tblGrid>
      <w:tr w:rsidR="00BB2878" w:rsidRPr="00CD5648" w14:paraId="4C8373D5" w14:textId="77777777" w:rsidTr="001812CE">
        <w:tc>
          <w:tcPr>
            <w:tcW w:w="4788" w:type="dxa"/>
          </w:tcPr>
          <w:p w14:paraId="706015C4" w14:textId="17B98E5F" w:rsidR="00BB2878" w:rsidRPr="00CD5648" w:rsidRDefault="00824F2D" w:rsidP="001812CE">
            <w:pPr>
              <w:tabs>
                <w:tab w:val="center" w:pos="4680"/>
              </w:tabs>
              <w:ind w:right="-900"/>
              <w:jc w:val="both"/>
              <w:outlineLvl w:val="0"/>
              <w:rPr>
                <w:rFonts w:ascii="Times New Roman" w:hAnsi="Times New Roman" w:cs="Times New Roman"/>
                <w:sz w:val="24"/>
                <w:szCs w:val="24"/>
              </w:rPr>
            </w:pPr>
            <w:r>
              <w:rPr>
                <w:rFonts w:ascii="Times New Roman" w:hAnsi="Times New Roman" w:cs="Times New Roman"/>
                <w:sz w:val="24"/>
                <w:szCs w:val="24"/>
              </w:rPr>
              <w:t>Institution’s</w:t>
            </w:r>
            <w:r w:rsidR="00BB2878" w:rsidRPr="00CD5648">
              <w:rPr>
                <w:rFonts w:ascii="Times New Roman" w:hAnsi="Times New Roman" w:cs="Times New Roman"/>
                <w:sz w:val="24"/>
                <w:szCs w:val="24"/>
              </w:rPr>
              <w:t xml:space="preserve"> OHRP </w:t>
            </w:r>
            <w:proofErr w:type="spellStart"/>
            <w:r w:rsidR="00BB2878" w:rsidRPr="00CD5648">
              <w:rPr>
                <w:rFonts w:ascii="Times New Roman" w:hAnsi="Times New Roman" w:cs="Times New Roman"/>
                <w:sz w:val="24"/>
                <w:szCs w:val="24"/>
              </w:rPr>
              <w:t>Federalwide</w:t>
            </w:r>
            <w:proofErr w:type="spellEnd"/>
            <w:r w:rsidR="00BB2878" w:rsidRPr="00CD5648">
              <w:rPr>
                <w:rFonts w:ascii="Times New Roman" w:hAnsi="Times New Roman" w:cs="Times New Roman"/>
                <w:sz w:val="24"/>
                <w:szCs w:val="24"/>
              </w:rPr>
              <w:t xml:space="preserve"> Assurance </w:t>
            </w:r>
          </w:p>
          <w:p w14:paraId="312FF1B9" w14:textId="77777777" w:rsidR="00BB2878" w:rsidRPr="00CD5648" w:rsidRDefault="00BB2878" w:rsidP="001812CE">
            <w:pPr>
              <w:tabs>
                <w:tab w:val="center" w:pos="4680"/>
              </w:tabs>
              <w:ind w:right="-900"/>
              <w:jc w:val="both"/>
              <w:outlineLvl w:val="0"/>
              <w:rPr>
                <w:rFonts w:ascii="Times New Roman" w:hAnsi="Times New Roman" w:cs="Times New Roman"/>
                <w:sz w:val="24"/>
              </w:rPr>
            </w:pPr>
            <w:r w:rsidRPr="00CD5648">
              <w:rPr>
                <w:rFonts w:ascii="Times New Roman" w:hAnsi="Times New Roman" w:cs="Times New Roman"/>
                <w:sz w:val="24"/>
                <w:szCs w:val="24"/>
              </w:rPr>
              <w:t>(FWA) #</w:t>
            </w:r>
          </w:p>
        </w:tc>
        <w:tc>
          <w:tcPr>
            <w:tcW w:w="4788" w:type="dxa"/>
          </w:tcPr>
          <w:p w14:paraId="175900E1" w14:textId="36F0F542" w:rsidR="00BB2878" w:rsidRPr="00CD5648" w:rsidRDefault="00BB2878" w:rsidP="001812CE">
            <w:pPr>
              <w:tabs>
                <w:tab w:val="center" w:pos="4680"/>
              </w:tabs>
              <w:ind w:right="-900"/>
              <w:jc w:val="both"/>
              <w:outlineLvl w:val="0"/>
              <w:rPr>
                <w:rFonts w:ascii="Times New Roman" w:hAnsi="Times New Roman" w:cs="Times New Roman"/>
                <w:sz w:val="24"/>
              </w:rPr>
            </w:pPr>
          </w:p>
        </w:tc>
      </w:tr>
      <w:tr w:rsidR="00BB2878" w:rsidRPr="00CD5648" w14:paraId="6E1E52FD" w14:textId="77777777" w:rsidTr="001812CE">
        <w:tc>
          <w:tcPr>
            <w:tcW w:w="4788" w:type="dxa"/>
          </w:tcPr>
          <w:p w14:paraId="69FF7FC7" w14:textId="77777777" w:rsidR="00BB2878" w:rsidRPr="00CD5648" w:rsidRDefault="00BB2878" w:rsidP="001812CE">
            <w:pPr>
              <w:tabs>
                <w:tab w:val="center" w:pos="4680"/>
              </w:tabs>
              <w:ind w:right="-900"/>
              <w:jc w:val="both"/>
              <w:outlineLvl w:val="0"/>
              <w:rPr>
                <w:rFonts w:ascii="Times New Roman" w:hAnsi="Times New Roman" w:cs="Times New Roman"/>
                <w:sz w:val="24"/>
              </w:rPr>
            </w:pPr>
            <w:r w:rsidRPr="00CD5648">
              <w:rPr>
                <w:rFonts w:ascii="Times New Roman" w:hAnsi="Times New Roman" w:cs="Times New Roman"/>
                <w:sz w:val="24"/>
              </w:rPr>
              <w:t>IRB Registration Number</w:t>
            </w:r>
          </w:p>
        </w:tc>
        <w:tc>
          <w:tcPr>
            <w:tcW w:w="4788" w:type="dxa"/>
          </w:tcPr>
          <w:p w14:paraId="09D5E77D" w14:textId="63F968A2" w:rsidR="00BB2878" w:rsidRPr="00CD5648" w:rsidRDefault="00BB2878" w:rsidP="001812CE">
            <w:pPr>
              <w:tabs>
                <w:tab w:val="center" w:pos="4680"/>
              </w:tabs>
              <w:ind w:right="-900"/>
              <w:jc w:val="both"/>
              <w:outlineLvl w:val="0"/>
              <w:rPr>
                <w:rFonts w:ascii="Times New Roman" w:hAnsi="Times New Roman" w:cs="Times New Roman"/>
                <w:sz w:val="24"/>
              </w:rPr>
            </w:pPr>
          </w:p>
        </w:tc>
      </w:tr>
      <w:tr w:rsidR="00BB2878" w:rsidRPr="00CD5648" w14:paraId="3DB0421F" w14:textId="77777777" w:rsidTr="001812CE">
        <w:tc>
          <w:tcPr>
            <w:tcW w:w="4788" w:type="dxa"/>
          </w:tcPr>
          <w:p w14:paraId="1C62B70A" w14:textId="77777777" w:rsidR="00BB2878" w:rsidRPr="00CD5648" w:rsidRDefault="00BB2878" w:rsidP="001812CE">
            <w:pPr>
              <w:tabs>
                <w:tab w:val="center" w:pos="4680"/>
              </w:tabs>
              <w:ind w:right="-900"/>
              <w:jc w:val="both"/>
              <w:outlineLvl w:val="0"/>
              <w:rPr>
                <w:rFonts w:ascii="Times New Roman" w:hAnsi="Times New Roman" w:cs="Times New Roman"/>
                <w:sz w:val="24"/>
              </w:rPr>
            </w:pPr>
            <w:r w:rsidRPr="00CD5648">
              <w:rPr>
                <w:rFonts w:ascii="Times New Roman" w:hAnsi="Times New Roman" w:cs="Times New Roman"/>
                <w:sz w:val="24"/>
              </w:rPr>
              <w:t>Street Address</w:t>
            </w:r>
          </w:p>
        </w:tc>
        <w:tc>
          <w:tcPr>
            <w:tcW w:w="4788" w:type="dxa"/>
          </w:tcPr>
          <w:p w14:paraId="1214A951" w14:textId="722FF979" w:rsidR="00BB2878" w:rsidRPr="00CD5648" w:rsidRDefault="00BB2878" w:rsidP="009B6E17">
            <w:pPr>
              <w:tabs>
                <w:tab w:val="left" w:pos="506"/>
              </w:tabs>
              <w:ind w:right="-900"/>
              <w:jc w:val="both"/>
              <w:outlineLvl w:val="0"/>
              <w:rPr>
                <w:rFonts w:ascii="Times New Roman" w:hAnsi="Times New Roman" w:cs="Times New Roman"/>
                <w:sz w:val="24"/>
              </w:rPr>
            </w:pPr>
          </w:p>
        </w:tc>
      </w:tr>
      <w:tr w:rsidR="00BB2878" w:rsidRPr="00CD5648" w14:paraId="7E8DDFF0" w14:textId="77777777" w:rsidTr="001812CE">
        <w:tc>
          <w:tcPr>
            <w:tcW w:w="4788" w:type="dxa"/>
          </w:tcPr>
          <w:p w14:paraId="2DE573DB" w14:textId="77777777" w:rsidR="00BB2878" w:rsidRPr="00CD5648" w:rsidRDefault="00BB2878" w:rsidP="001812CE">
            <w:pPr>
              <w:tabs>
                <w:tab w:val="center" w:pos="4680"/>
              </w:tabs>
              <w:ind w:right="-900"/>
              <w:jc w:val="both"/>
              <w:outlineLvl w:val="0"/>
              <w:rPr>
                <w:rFonts w:ascii="Times New Roman" w:hAnsi="Times New Roman" w:cs="Times New Roman"/>
                <w:sz w:val="24"/>
              </w:rPr>
            </w:pPr>
            <w:r w:rsidRPr="00CD5648">
              <w:rPr>
                <w:rFonts w:ascii="Times New Roman" w:hAnsi="Times New Roman" w:cs="Times New Roman"/>
                <w:sz w:val="24"/>
              </w:rPr>
              <w:t>City</w:t>
            </w:r>
          </w:p>
        </w:tc>
        <w:tc>
          <w:tcPr>
            <w:tcW w:w="4788" w:type="dxa"/>
          </w:tcPr>
          <w:p w14:paraId="569A752B" w14:textId="35828301" w:rsidR="00BB2878" w:rsidRPr="00CD5648" w:rsidRDefault="00BB2878" w:rsidP="001812CE">
            <w:pPr>
              <w:tabs>
                <w:tab w:val="center" w:pos="4680"/>
              </w:tabs>
              <w:ind w:right="-900"/>
              <w:jc w:val="both"/>
              <w:outlineLvl w:val="0"/>
              <w:rPr>
                <w:rFonts w:ascii="Times New Roman" w:hAnsi="Times New Roman" w:cs="Times New Roman"/>
                <w:sz w:val="24"/>
              </w:rPr>
            </w:pPr>
          </w:p>
        </w:tc>
      </w:tr>
      <w:tr w:rsidR="00BB2878" w:rsidRPr="00CD5648" w14:paraId="7D779E5D" w14:textId="77777777" w:rsidTr="001812CE">
        <w:tc>
          <w:tcPr>
            <w:tcW w:w="4788" w:type="dxa"/>
          </w:tcPr>
          <w:p w14:paraId="23D4FAEB" w14:textId="77777777" w:rsidR="00BB2878" w:rsidRPr="00CD5648" w:rsidRDefault="00BB2878" w:rsidP="001812CE">
            <w:pPr>
              <w:tabs>
                <w:tab w:val="center" w:pos="4680"/>
              </w:tabs>
              <w:ind w:right="-900"/>
              <w:jc w:val="both"/>
              <w:outlineLvl w:val="0"/>
              <w:rPr>
                <w:rFonts w:ascii="Times New Roman" w:hAnsi="Times New Roman" w:cs="Times New Roman"/>
                <w:sz w:val="24"/>
              </w:rPr>
            </w:pPr>
            <w:r w:rsidRPr="00CD5648">
              <w:rPr>
                <w:rFonts w:ascii="Times New Roman" w:hAnsi="Times New Roman" w:cs="Times New Roman"/>
                <w:sz w:val="24"/>
              </w:rPr>
              <w:t>State (if US)</w:t>
            </w:r>
          </w:p>
        </w:tc>
        <w:tc>
          <w:tcPr>
            <w:tcW w:w="4788" w:type="dxa"/>
          </w:tcPr>
          <w:p w14:paraId="3CAABF3F" w14:textId="15DD7C25" w:rsidR="00BB2878" w:rsidRPr="00CD5648" w:rsidRDefault="00BB2878" w:rsidP="001812CE">
            <w:pPr>
              <w:tabs>
                <w:tab w:val="center" w:pos="4680"/>
              </w:tabs>
              <w:ind w:right="-900"/>
              <w:jc w:val="both"/>
              <w:outlineLvl w:val="0"/>
              <w:rPr>
                <w:rFonts w:ascii="Times New Roman" w:hAnsi="Times New Roman" w:cs="Times New Roman"/>
                <w:sz w:val="24"/>
              </w:rPr>
            </w:pPr>
          </w:p>
        </w:tc>
      </w:tr>
      <w:tr w:rsidR="00BB2878" w:rsidRPr="00CD5648" w14:paraId="0D71969D" w14:textId="77777777" w:rsidTr="001812CE">
        <w:tc>
          <w:tcPr>
            <w:tcW w:w="4788" w:type="dxa"/>
          </w:tcPr>
          <w:p w14:paraId="710344C0" w14:textId="77777777" w:rsidR="00BB2878" w:rsidRPr="00CD5648" w:rsidRDefault="00BB2878" w:rsidP="001812CE">
            <w:pPr>
              <w:tabs>
                <w:tab w:val="center" w:pos="4680"/>
              </w:tabs>
              <w:ind w:right="-900"/>
              <w:jc w:val="both"/>
              <w:outlineLvl w:val="0"/>
              <w:rPr>
                <w:rFonts w:ascii="Times New Roman" w:hAnsi="Times New Roman" w:cs="Times New Roman"/>
                <w:sz w:val="24"/>
              </w:rPr>
            </w:pPr>
            <w:r w:rsidRPr="00CD5648">
              <w:rPr>
                <w:rFonts w:ascii="Times New Roman" w:hAnsi="Times New Roman" w:cs="Times New Roman"/>
                <w:sz w:val="24"/>
              </w:rPr>
              <w:t>Zip/Postal Code</w:t>
            </w:r>
          </w:p>
        </w:tc>
        <w:tc>
          <w:tcPr>
            <w:tcW w:w="4788" w:type="dxa"/>
          </w:tcPr>
          <w:p w14:paraId="25717A67" w14:textId="3C865404" w:rsidR="00BB2878" w:rsidRPr="00CD5648" w:rsidRDefault="00BB2878" w:rsidP="001812CE">
            <w:pPr>
              <w:tabs>
                <w:tab w:val="center" w:pos="4680"/>
              </w:tabs>
              <w:ind w:right="-900"/>
              <w:jc w:val="both"/>
              <w:outlineLvl w:val="0"/>
              <w:rPr>
                <w:rFonts w:ascii="Times New Roman" w:hAnsi="Times New Roman" w:cs="Times New Roman"/>
                <w:sz w:val="24"/>
              </w:rPr>
            </w:pPr>
          </w:p>
        </w:tc>
      </w:tr>
      <w:tr w:rsidR="00BB2878" w:rsidRPr="00CD5648" w14:paraId="1D9B6752" w14:textId="77777777" w:rsidTr="001812CE">
        <w:tc>
          <w:tcPr>
            <w:tcW w:w="4788" w:type="dxa"/>
          </w:tcPr>
          <w:p w14:paraId="59ABCCAA" w14:textId="77777777" w:rsidR="00BB2878" w:rsidRPr="00CD5648" w:rsidRDefault="00BB2878" w:rsidP="001812CE">
            <w:pPr>
              <w:tabs>
                <w:tab w:val="center" w:pos="4680"/>
              </w:tabs>
              <w:ind w:right="-900"/>
              <w:jc w:val="both"/>
              <w:outlineLvl w:val="0"/>
              <w:rPr>
                <w:rFonts w:ascii="Times New Roman" w:hAnsi="Times New Roman" w:cs="Times New Roman"/>
                <w:sz w:val="24"/>
              </w:rPr>
            </w:pPr>
            <w:r w:rsidRPr="00CD5648">
              <w:rPr>
                <w:rFonts w:ascii="Times New Roman" w:hAnsi="Times New Roman" w:cs="Times New Roman"/>
                <w:sz w:val="24"/>
              </w:rPr>
              <w:t>Country</w:t>
            </w:r>
          </w:p>
        </w:tc>
        <w:tc>
          <w:tcPr>
            <w:tcW w:w="4788" w:type="dxa"/>
          </w:tcPr>
          <w:p w14:paraId="2ED78879" w14:textId="6AE89481" w:rsidR="00BB2878" w:rsidRPr="00CD5648" w:rsidRDefault="00BB2878" w:rsidP="001812CE">
            <w:pPr>
              <w:tabs>
                <w:tab w:val="center" w:pos="4680"/>
              </w:tabs>
              <w:ind w:right="-900"/>
              <w:jc w:val="both"/>
              <w:outlineLvl w:val="0"/>
              <w:rPr>
                <w:rFonts w:ascii="Times New Roman" w:hAnsi="Times New Roman" w:cs="Times New Roman"/>
                <w:sz w:val="24"/>
              </w:rPr>
            </w:pPr>
          </w:p>
        </w:tc>
      </w:tr>
    </w:tbl>
    <w:p w14:paraId="6DD774B3" w14:textId="77777777" w:rsidR="00BB2878" w:rsidRPr="00CD5648" w:rsidRDefault="00BB2878" w:rsidP="00BB2878">
      <w:pPr>
        <w:autoSpaceDE w:val="0"/>
        <w:autoSpaceDN w:val="0"/>
        <w:spacing w:after="0" w:line="240" w:lineRule="auto"/>
        <w:ind w:right="-900"/>
        <w:jc w:val="both"/>
        <w:rPr>
          <w:rFonts w:ascii="Times New Roman" w:hAnsi="Times New Roman" w:cs="Times New Roman"/>
        </w:rPr>
      </w:pPr>
    </w:p>
    <w:tbl>
      <w:tblPr>
        <w:tblStyle w:val="TableGrid"/>
        <w:tblW w:w="0" w:type="auto"/>
        <w:tblInd w:w="-540" w:type="dxa"/>
        <w:tblLook w:val="04A0" w:firstRow="1" w:lastRow="0" w:firstColumn="1" w:lastColumn="0" w:noHBand="0" w:noVBand="1"/>
      </w:tblPr>
      <w:tblGrid>
        <w:gridCol w:w="4788"/>
        <w:gridCol w:w="4788"/>
      </w:tblGrid>
      <w:tr w:rsidR="00BB2878" w:rsidRPr="00CD5648" w14:paraId="4EF25156" w14:textId="77777777" w:rsidTr="001812CE">
        <w:tc>
          <w:tcPr>
            <w:tcW w:w="4788" w:type="dxa"/>
          </w:tcPr>
          <w:p w14:paraId="7DA4F4E7" w14:textId="77777777" w:rsidR="00BB2878" w:rsidRPr="00CD5648" w:rsidRDefault="00BB2878" w:rsidP="001812CE">
            <w:pPr>
              <w:tabs>
                <w:tab w:val="center" w:pos="4680"/>
              </w:tabs>
              <w:ind w:right="-900"/>
              <w:jc w:val="both"/>
              <w:outlineLvl w:val="0"/>
              <w:rPr>
                <w:rFonts w:ascii="Times New Roman" w:hAnsi="Times New Roman" w:cs="Times New Roman"/>
                <w:sz w:val="24"/>
              </w:rPr>
            </w:pPr>
            <w:r w:rsidRPr="00CD5648">
              <w:rPr>
                <w:rFonts w:ascii="Times New Roman" w:hAnsi="Times New Roman" w:cs="Times New Roman"/>
                <w:sz w:val="24"/>
              </w:rPr>
              <w:t xml:space="preserve">Name of Individual Responsible for </w:t>
            </w:r>
          </w:p>
          <w:p w14:paraId="3C54481D" w14:textId="77777777" w:rsidR="00BB2878" w:rsidRPr="00CD5648" w:rsidRDefault="00BB2878" w:rsidP="001812CE">
            <w:pPr>
              <w:tabs>
                <w:tab w:val="center" w:pos="4680"/>
              </w:tabs>
              <w:ind w:right="-900"/>
              <w:jc w:val="both"/>
              <w:outlineLvl w:val="0"/>
              <w:rPr>
                <w:rFonts w:ascii="Times New Roman" w:hAnsi="Times New Roman" w:cs="Times New Roman"/>
                <w:sz w:val="24"/>
              </w:rPr>
            </w:pPr>
            <w:r w:rsidRPr="00CD5648">
              <w:rPr>
                <w:rFonts w:ascii="Times New Roman" w:hAnsi="Times New Roman" w:cs="Times New Roman"/>
                <w:sz w:val="24"/>
              </w:rPr>
              <w:t>Administration of the Reliance Agreement</w:t>
            </w:r>
          </w:p>
        </w:tc>
        <w:tc>
          <w:tcPr>
            <w:tcW w:w="4788" w:type="dxa"/>
          </w:tcPr>
          <w:p w14:paraId="085F66AB" w14:textId="5B50FAE2" w:rsidR="00BB2878" w:rsidRPr="00CD5648" w:rsidRDefault="00BB2878" w:rsidP="001812CE">
            <w:pPr>
              <w:tabs>
                <w:tab w:val="center" w:pos="4680"/>
              </w:tabs>
              <w:ind w:right="-900"/>
              <w:jc w:val="both"/>
              <w:outlineLvl w:val="0"/>
              <w:rPr>
                <w:rFonts w:ascii="Times New Roman" w:hAnsi="Times New Roman" w:cs="Times New Roman"/>
                <w:sz w:val="24"/>
              </w:rPr>
            </w:pPr>
          </w:p>
        </w:tc>
      </w:tr>
      <w:tr w:rsidR="00BB2878" w:rsidRPr="00CD5648" w14:paraId="0E93AF97" w14:textId="77777777" w:rsidTr="001812CE">
        <w:tc>
          <w:tcPr>
            <w:tcW w:w="4788" w:type="dxa"/>
          </w:tcPr>
          <w:p w14:paraId="41273851" w14:textId="77777777" w:rsidR="00BB2878" w:rsidRPr="00CD5648" w:rsidRDefault="00BB2878" w:rsidP="001812CE">
            <w:pPr>
              <w:tabs>
                <w:tab w:val="center" w:pos="4680"/>
              </w:tabs>
              <w:ind w:right="-900"/>
              <w:jc w:val="both"/>
              <w:outlineLvl w:val="0"/>
              <w:rPr>
                <w:rFonts w:ascii="Times New Roman" w:hAnsi="Times New Roman" w:cs="Times New Roman"/>
                <w:sz w:val="24"/>
              </w:rPr>
            </w:pPr>
            <w:r w:rsidRPr="00CD5648">
              <w:rPr>
                <w:rFonts w:ascii="Times New Roman" w:hAnsi="Times New Roman" w:cs="Times New Roman"/>
                <w:sz w:val="24"/>
              </w:rPr>
              <w:t>Title of Individual</w:t>
            </w:r>
          </w:p>
        </w:tc>
        <w:tc>
          <w:tcPr>
            <w:tcW w:w="4788" w:type="dxa"/>
          </w:tcPr>
          <w:p w14:paraId="18A860BB" w14:textId="4CB59747" w:rsidR="00BB2878" w:rsidRPr="00CD5648" w:rsidRDefault="00BB2878" w:rsidP="001812CE">
            <w:pPr>
              <w:tabs>
                <w:tab w:val="center" w:pos="4680"/>
              </w:tabs>
              <w:ind w:right="-900"/>
              <w:jc w:val="both"/>
              <w:outlineLvl w:val="0"/>
              <w:rPr>
                <w:rFonts w:ascii="Times New Roman" w:hAnsi="Times New Roman" w:cs="Times New Roman"/>
                <w:sz w:val="24"/>
              </w:rPr>
            </w:pPr>
          </w:p>
        </w:tc>
      </w:tr>
      <w:tr w:rsidR="00BB2878" w:rsidRPr="00CD5648" w14:paraId="1CB0FEAC" w14:textId="77777777" w:rsidTr="001812CE">
        <w:tc>
          <w:tcPr>
            <w:tcW w:w="4788" w:type="dxa"/>
          </w:tcPr>
          <w:p w14:paraId="52C3FC89" w14:textId="77777777" w:rsidR="00BB2878" w:rsidRPr="00CD5648" w:rsidRDefault="00BB2878" w:rsidP="001812CE">
            <w:pPr>
              <w:tabs>
                <w:tab w:val="center" w:pos="4680"/>
              </w:tabs>
              <w:ind w:right="-900"/>
              <w:jc w:val="both"/>
              <w:outlineLvl w:val="0"/>
              <w:rPr>
                <w:rFonts w:ascii="Times New Roman" w:hAnsi="Times New Roman" w:cs="Times New Roman"/>
                <w:sz w:val="24"/>
              </w:rPr>
            </w:pPr>
            <w:r w:rsidRPr="00CD5648">
              <w:rPr>
                <w:rFonts w:ascii="Times New Roman" w:hAnsi="Times New Roman" w:cs="Times New Roman"/>
                <w:sz w:val="24"/>
              </w:rPr>
              <w:t>Phone Number</w:t>
            </w:r>
          </w:p>
        </w:tc>
        <w:tc>
          <w:tcPr>
            <w:tcW w:w="4788" w:type="dxa"/>
          </w:tcPr>
          <w:p w14:paraId="43BBF4F4" w14:textId="5C27089C" w:rsidR="00BB2878" w:rsidRPr="00CD5648" w:rsidRDefault="00BB2878" w:rsidP="001812CE">
            <w:pPr>
              <w:tabs>
                <w:tab w:val="center" w:pos="4680"/>
              </w:tabs>
              <w:ind w:right="-900"/>
              <w:jc w:val="both"/>
              <w:outlineLvl w:val="0"/>
              <w:rPr>
                <w:rFonts w:ascii="Times New Roman" w:hAnsi="Times New Roman" w:cs="Times New Roman"/>
                <w:sz w:val="24"/>
              </w:rPr>
            </w:pPr>
          </w:p>
        </w:tc>
      </w:tr>
      <w:tr w:rsidR="00BB2878" w:rsidRPr="00CD5648" w14:paraId="346D8138" w14:textId="77777777" w:rsidTr="001812CE">
        <w:tc>
          <w:tcPr>
            <w:tcW w:w="4788" w:type="dxa"/>
          </w:tcPr>
          <w:p w14:paraId="4D26D1A5" w14:textId="77777777" w:rsidR="00BB2878" w:rsidRPr="00CD5648" w:rsidRDefault="00BB2878" w:rsidP="001812CE">
            <w:pPr>
              <w:tabs>
                <w:tab w:val="center" w:pos="4680"/>
              </w:tabs>
              <w:ind w:right="-900"/>
              <w:jc w:val="both"/>
              <w:outlineLvl w:val="0"/>
              <w:rPr>
                <w:rFonts w:ascii="Times New Roman" w:hAnsi="Times New Roman" w:cs="Times New Roman"/>
                <w:sz w:val="24"/>
              </w:rPr>
            </w:pPr>
            <w:r w:rsidRPr="00CD5648">
              <w:rPr>
                <w:rFonts w:ascii="Times New Roman" w:hAnsi="Times New Roman" w:cs="Times New Roman"/>
                <w:sz w:val="24"/>
              </w:rPr>
              <w:t>Email address</w:t>
            </w:r>
          </w:p>
        </w:tc>
        <w:tc>
          <w:tcPr>
            <w:tcW w:w="4788" w:type="dxa"/>
          </w:tcPr>
          <w:p w14:paraId="65457384" w14:textId="608239F6" w:rsidR="00BB2878" w:rsidRPr="00CD5648" w:rsidRDefault="00BB2878" w:rsidP="001812CE">
            <w:pPr>
              <w:tabs>
                <w:tab w:val="center" w:pos="4680"/>
              </w:tabs>
              <w:ind w:right="-900"/>
              <w:jc w:val="both"/>
              <w:outlineLvl w:val="0"/>
              <w:rPr>
                <w:rFonts w:ascii="Times New Roman" w:hAnsi="Times New Roman" w:cs="Times New Roman"/>
                <w:sz w:val="24"/>
              </w:rPr>
            </w:pPr>
          </w:p>
        </w:tc>
      </w:tr>
    </w:tbl>
    <w:p w14:paraId="68031B41" w14:textId="77777777" w:rsidR="00BB2878" w:rsidRPr="00CD5648" w:rsidRDefault="00BB2878" w:rsidP="00BB2878">
      <w:pPr>
        <w:tabs>
          <w:tab w:val="center" w:pos="4680"/>
        </w:tabs>
        <w:ind w:right="-900"/>
        <w:jc w:val="both"/>
        <w:outlineLvl w:val="0"/>
        <w:rPr>
          <w:rFonts w:ascii="Times New Roman" w:hAnsi="Times New Roman" w:cs="Times New Roman"/>
          <w:sz w:val="24"/>
        </w:rPr>
      </w:pPr>
    </w:p>
    <w:p w14:paraId="5A398B9E" w14:textId="3E70100B" w:rsidR="00BB2878" w:rsidRPr="00CD5648" w:rsidRDefault="00BB2878" w:rsidP="00BB2878">
      <w:pPr>
        <w:tabs>
          <w:tab w:val="center" w:pos="4680"/>
        </w:tabs>
        <w:ind w:left="-540" w:right="-900"/>
        <w:jc w:val="both"/>
        <w:outlineLvl w:val="0"/>
        <w:rPr>
          <w:rFonts w:ascii="Times New Roman" w:hAnsi="Times New Roman" w:cs="Times New Roman"/>
          <w:sz w:val="24"/>
        </w:rPr>
      </w:pPr>
      <w:r w:rsidRPr="00CD5648">
        <w:rPr>
          <w:rFonts w:ascii="Times New Roman" w:hAnsi="Times New Roman" w:cs="Times New Roman"/>
          <w:b/>
          <w:bCs/>
          <w:sz w:val="24"/>
        </w:rPr>
        <w:t xml:space="preserve">Name of </w:t>
      </w:r>
      <w:r w:rsidR="00F227CF">
        <w:rPr>
          <w:rFonts w:ascii="Times New Roman" w:hAnsi="Times New Roman" w:cs="Times New Roman"/>
          <w:b/>
          <w:bCs/>
          <w:sz w:val="24"/>
        </w:rPr>
        <w:t>Organization</w:t>
      </w:r>
      <w:r w:rsidRPr="00CD5648">
        <w:rPr>
          <w:rFonts w:ascii="Times New Roman" w:hAnsi="Times New Roman" w:cs="Times New Roman"/>
          <w:b/>
          <w:bCs/>
          <w:sz w:val="24"/>
        </w:rPr>
        <w:t xml:space="preserve"> Relying on the Reviewing IRB</w:t>
      </w:r>
      <w:r w:rsidRPr="00CD5648">
        <w:rPr>
          <w:rFonts w:ascii="Times New Roman" w:hAnsi="Times New Roman" w:cs="Times New Roman"/>
          <w:sz w:val="24"/>
        </w:rPr>
        <w:t xml:space="preserve">: </w:t>
      </w:r>
      <w:r w:rsidRPr="00CD5648">
        <w:rPr>
          <w:rFonts w:ascii="Times New Roman" w:hAnsi="Times New Roman" w:cs="Times New Roman"/>
          <w:b/>
          <w:sz w:val="24"/>
        </w:rPr>
        <w:t xml:space="preserve"> Brigham Young University</w:t>
      </w:r>
    </w:p>
    <w:tbl>
      <w:tblPr>
        <w:tblStyle w:val="TableGrid"/>
        <w:tblW w:w="0" w:type="auto"/>
        <w:tblInd w:w="-540" w:type="dxa"/>
        <w:tblLook w:val="04A0" w:firstRow="1" w:lastRow="0" w:firstColumn="1" w:lastColumn="0" w:noHBand="0" w:noVBand="1"/>
      </w:tblPr>
      <w:tblGrid>
        <w:gridCol w:w="4788"/>
        <w:gridCol w:w="4788"/>
      </w:tblGrid>
      <w:tr w:rsidR="00BB2878" w:rsidRPr="00CD5648" w14:paraId="218DC64C" w14:textId="77777777" w:rsidTr="001812CE">
        <w:tc>
          <w:tcPr>
            <w:tcW w:w="4788" w:type="dxa"/>
          </w:tcPr>
          <w:p w14:paraId="6CAE01AA" w14:textId="4CB53CF0" w:rsidR="00BB2878" w:rsidRPr="00CD5648" w:rsidRDefault="00824F2D" w:rsidP="001812CE">
            <w:pPr>
              <w:tabs>
                <w:tab w:val="center" w:pos="4680"/>
              </w:tabs>
              <w:ind w:right="-900"/>
              <w:jc w:val="both"/>
              <w:outlineLvl w:val="0"/>
              <w:rPr>
                <w:rFonts w:ascii="Times New Roman" w:hAnsi="Times New Roman" w:cs="Times New Roman"/>
                <w:sz w:val="24"/>
                <w:szCs w:val="24"/>
              </w:rPr>
            </w:pPr>
            <w:r>
              <w:rPr>
                <w:rFonts w:ascii="Times New Roman" w:hAnsi="Times New Roman" w:cs="Times New Roman"/>
                <w:sz w:val="24"/>
                <w:szCs w:val="24"/>
              </w:rPr>
              <w:t>BYU’s</w:t>
            </w:r>
            <w:r w:rsidR="00BB2878" w:rsidRPr="00CD5648">
              <w:rPr>
                <w:rFonts w:ascii="Times New Roman" w:hAnsi="Times New Roman" w:cs="Times New Roman"/>
                <w:sz w:val="24"/>
                <w:szCs w:val="24"/>
              </w:rPr>
              <w:t xml:space="preserve"> OHRP </w:t>
            </w:r>
            <w:proofErr w:type="spellStart"/>
            <w:r w:rsidR="00BB2878" w:rsidRPr="00CD5648">
              <w:rPr>
                <w:rFonts w:ascii="Times New Roman" w:hAnsi="Times New Roman" w:cs="Times New Roman"/>
                <w:sz w:val="24"/>
                <w:szCs w:val="24"/>
              </w:rPr>
              <w:t>Federalwide</w:t>
            </w:r>
            <w:proofErr w:type="spellEnd"/>
            <w:r w:rsidR="00BB2878" w:rsidRPr="00CD5648">
              <w:rPr>
                <w:rFonts w:ascii="Times New Roman" w:hAnsi="Times New Roman" w:cs="Times New Roman"/>
                <w:sz w:val="24"/>
                <w:szCs w:val="24"/>
              </w:rPr>
              <w:t xml:space="preserve"> Assurance </w:t>
            </w:r>
          </w:p>
          <w:p w14:paraId="6A82CBB8" w14:textId="77777777" w:rsidR="00BB2878" w:rsidRPr="00CD5648" w:rsidRDefault="00BB2878" w:rsidP="001812CE">
            <w:pPr>
              <w:tabs>
                <w:tab w:val="center" w:pos="4680"/>
              </w:tabs>
              <w:ind w:right="-900"/>
              <w:jc w:val="both"/>
              <w:outlineLvl w:val="0"/>
              <w:rPr>
                <w:rFonts w:ascii="Times New Roman" w:hAnsi="Times New Roman" w:cs="Times New Roman"/>
                <w:sz w:val="24"/>
              </w:rPr>
            </w:pPr>
            <w:r w:rsidRPr="00CD5648">
              <w:rPr>
                <w:rFonts w:ascii="Times New Roman" w:hAnsi="Times New Roman" w:cs="Times New Roman"/>
                <w:sz w:val="24"/>
                <w:szCs w:val="24"/>
              </w:rPr>
              <w:t>(FWA) #</w:t>
            </w:r>
          </w:p>
        </w:tc>
        <w:tc>
          <w:tcPr>
            <w:tcW w:w="4788" w:type="dxa"/>
          </w:tcPr>
          <w:p w14:paraId="36CE4084" w14:textId="318474E5" w:rsidR="00BB2878" w:rsidRPr="00CD5648" w:rsidRDefault="00307083" w:rsidP="001812CE">
            <w:pPr>
              <w:tabs>
                <w:tab w:val="center" w:pos="4680"/>
              </w:tabs>
              <w:ind w:right="-900"/>
              <w:jc w:val="both"/>
              <w:outlineLvl w:val="0"/>
              <w:rPr>
                <w:rFonts w:ascii="Times New Roman" w:hAnsi="Times New Roman" w:cs="Times New Roman"/>
                <w:sz w:val="24"/>
                <w:szCs w:val="24"/>
              </w:rPr>
            </w:pPr>
            <w:r>
              <w:rPr>
                <w:rFonts w:ascii="Times New Roman" w:hAnsi="Times New Roman" w:cs="Times New Roman"/>
                <w:sz w:val="24"/>
                <w:szCs w:val="24"/>
              </w:rPr>
              <w:t>00001266</w:t>
            </w:r>
          </w:p>
        </w:tc>
      </w:tr>
      <w:tr w:rsidR="00BB2878" w:rsidRPr="00CD5648" w14:paraId="3A434226" w14:textId="77777777" w:rsidTr="001812CE">
        <w:tc>
          <w:tcPr>
            <w:tcW w:w="4788" w:type="dxa"/>
          </w:tcPr>
          <w:p w14:paraId="56FD09E1" w14:textId="77777777" w:rsidR="00BB2878" w:rsidRPr="00CD5648" w:rsidRDefault="00BB2878" w:rsidP="001812CE">
            <w:pPr>
              <w:tabs>
                <w:tab w:val="center" w:pos="4680"/>
              </w:tabs>
              <w:ind w:right="-900"/>
              <w:jc w:val="both"/>
              <w:outlineLvl w:val="0"/>
              <w:rPr>
                <w:rFonts w:ascii="Times New Roman" w:hAnsi="Times New Roman" w:cs="Times New Roman"/>
                <w:sz w:val="24"/>
              </w:rPr>
            </w:pPr>
            <w:r w:rsidRPr="00CD5648">
              <w:rPr>
                <w:rFonts w:ascii="Times New Roman" w:hAnsi="Times New Roman" w:cs="Times New Roman"/>
                <w:sz w:val="24"/>
              </w:rPr>
              <w:t>Name of Institutional Official</w:t>
            </w:r>
          </w:p>
        </w:tc>
        <w:tc>
          <w:tcPr>
            <w:tcW w:w="4788" w:type="dxa"/>
          </w:tcPr>
          <w:p w14:paraId="4470E663" w14:textId="5104FECE" w:rsidR="00BB2878" w:rsidRPr="00CD5648" w:rsidRDefault="00307083" w:rsidP="001812CE">
            <w:pPr>
              <w:tabs>
                <w:tab w:val="center" w:pos="4680"/>
              </w:tabs>
              <w:ind w:right="-900"/>
              <w:jc w:val="both"/>
              <w:outlineLvl w:val="0"/>
              <w:rPr>
                <w:rFonts w:ascii="Times New Roman" w:hAnsi="Times New Roman" w:cs="Times New Roman"/>
                <w:sz w:val="24"/>
              </w:rPr>
            </w:pPr>
            <w:r>
              <w:rPr>
                <w:rFonts w:ascii="Times New Roman" w:hAnsi="Times New Roman" w:cs="Times New Roman"/>
                <w:sz w:val="24"/>
              </w:rPr>
              <w:t xml:space="preserve">Larry Howell, Ph.D. </w:t>
            </w:r>
          </w:p>
        </w:tc>
      </w:tr>
      <w:tr w:rsidR="00BB2878" w:rsidRPr="00CD5648" w14:paraId="59DA8C62" w14:textId="77777777" w:rsidTr="001812CE">
        <w:tc>
          <w:tcPr>
            <w:tcW w:w="4788" w:type="dxa"/>
          </w:tcPr>
          <w:p w14:paraId="414D9202" w14:textId="77777777" w:rsidR="00BB2878" w:rsidRPr="00CD5648" w:rsidRDefault="00BB2878" w:rsidP="001812CE">
            <w:pPr>
              <w:tabs>
                <w:tab w:val="center" w:pos="4680"/>
              </w:tabs>
              <w:ind w:right="-900"/>
              <w:jc w:val="both"/>
              <w:outlineLvl w:val="0"/>
              <w:rPr>
                <w:rFonts w:ascii="Times New Roman" w:hAnsi="Times New Roman" w:cs="Times New Roman"/>
                <w:sz w:val="24"/>
              </w:rPr>
            </w:pPr>
            <w:r w:rsidRPr="00CD5648">
              <w:rPr>
                <w:rFonts w:ascii="Times New Roman" w:hAnsi="Times New Roman" w:cs="Times New Roman"/>
                <w:sz w:val="24"/>
              </w:rPr>
              <w:t>Street Address</w:t>
            </w:r>
          </w:p>
        </w:tc>
        <w:tc>
          <w:tcPr>
            <w:tcW w:w="4788" w:type="dxa"/>
          </w:tcPr>
          <w:p w14:paraId="57E72746" w14:textId="682B3487" w:rsidR="00BB2878" w:rsidRPr="00CD5648" w:rsidRDefault="00456155" w:rsidP="001812CE">
            <w:pPr>
              <w:tabs>
                <w:tab w:val="center" w:pos="4680"/>
              </w:tabs>
              <w:ind w:right="-900"/>
              <w:jc w:val="both"/>
              <w:outlineLvl w:val="0"/>
              <w:rPr>
                <w:rFonts w:ascii="Times New Roman" w:hAnsi="Times New Roman" w:cs="Times New Roman"/>
                <w:sz w:val="24"/>
              </w:rPr>
            </w:pPr>
            <w:r>
              <w:rPr>
                <w:rFonts w:ascii="Times New Roman" w:hAnsi="Times New Roman" w:cs="Times New Roman"/>
                <w:sz w:val="24"/>
              </w:rPr>
              <w:t>A37 ASB</w:t>
            </w:r>
          </w:p>
        </w:tc>
      </w:tr>
      <w:tr w:rsidR="00BB2878" w:rsidRPr="00CD5648" w14:paraId="2554FA53" w14:textId="77777777" w:rsidTr="001812CE">
        <w:tc>
          <w:tcPr>
            <w:tcW w:w="4788" w:type="dxa"/>
          </w:tcPr>
          <w:p w14:paraId="30487148" w14:textId="77777777" w:rsidR="00BB2878" w:rsidRPr="00CD5648" w:rsidRDefault="00BB2878" w:rsidP="001812CE">
            <w:pPr>
              <w:tabs>
                <w:tab w:val="center" w:pos="4680"/>
              </w:tabs>
              <w:ind w:right="-900"/>
              <w:jc w:val="both"/>
              <w:outlineLvl w:val="0"/>
              <w:rPr>
                <w:rFonts w:ascii="Times New Roman" w:hAnsi="Times New Roman" w:cs="Times New Roman"/>
                <w:sz w:val="24"/>
              </w:rPr>
            </w:pPr>
            <w:r w:rsidRPr="00CD5648">
              <w:rPr>
                <w:rFonts w:ascii="Times New Roman" w:hAnsi="Times New Roman" w:cs="Times New Roman"/>
                <w:sz w:val="24"/>
              </w:rPr>
              <w:t>City</w:t>
            </w:r>
          </w:p>
        </w:tc>
        <w:tc>
          <w:tcPr>
            <w:tcW w:w="4788" w:type="dxa"/>
          </w:tcPr>
          <w:p w14:paraId="662E9D4A" w14:textId="50C01DA3" w:rsidR="00BB2878" w:rsidRPr="00CD5648" w:rsidRDefault="00307083" w:rsidP="001812CE">
            <w:pPr>
              <w:tabs>
                <w:tab w:val="center" w:pos="4680"/>
              </w:tabs>
              <w:ind w:right="-900"/>
              <w:jc w:val="both"/>
              <w:outlineLvl w:val="0"/>
              <w:rPr>
                <w:rFonts w:ascii="Times New Roman" w:hAnsi="Times New Roman" w:cs="Times New Roman"/>
                <w:sz w:val="24"/>
              </w:rPr>
            </w:pPr>
            <w:r>
              <w:rPr>
                <w:rFonts w:ascii="Times New Roman" w:hAnsi="Times New Roman" w:cs="Times New Roman"/>
                <w:sz w:val="24"/>
              </w:rPr>
              <w:t>Provo</w:t>
            </w:r>
          </w:p>
        </w:tc>
      </w:tr>
      <w:tr w:rsidR="00BB2878" w:rsidRPr="00CD5648" w14:paraId="0DCC25D7" w14:textId="77777777" w:rsidTr="001812CE">
        <w:tc>
          <w:tcPr>
            <w:tcW w:w="4788" w:type="dxa"/>
          </w:tcPr>
          <w:p w14:paraId="4813FED8" w14:textId="77777777" w:rsidR="00BB2878" w:rsidRPr="00CD5648" w:rsidRDefault="00BB2878" w:rsidP="001812CE">
            <w:pPr>
              <w:tabs>
                <w:tab w:val="center" w:pos="4680"/>
              </w:tabs>
              <w:ind w:right="-900"/>
              <w:jc w:val="both"/>
              <w:outlineLvl w:val="0"/>
              <w:rPr>
                <w:rFonts w:ascii="Times New Roman" w:hAnsi="Times New Roman" w:cs="Times New Roman"/>
                <w:sz w:val="24"/>
              </w:rPr>
            </w:pPr>
            <w:r w:rsidRPr="00CD5648">
              <w:rPr>
                <w:rFonts w:ascii="Times New Roman" w:hAnsi="Times New Roman" w:cs="Times New Roman"/>
                <w:sz w:val="24"/>
              </w:rPr>
              <w:t>State (if US)</w:t>
            </w:r>
          </w:p>
        </w:tc>
        <w:tc>
          <w:tcPr>
            <w:tcW w:w="4788" w:type="dxa"/>
          </w:tcPr>
          <w:p w14:paraId="42248341" w14:textId="137EBAE2" w:rsidR="00BB2878" w:rsidRPr="00CD5648" w:rsidRDefault="00307083" w:rsidP="001812CE">
            <w:pPr>
              <w:tabs>
                <w:tab w:val="center" w:pos="4680"/>
              </w:tabs>
              <w:ind w:right="-900"/>
              <w:jc w:val="both"/>
              <w:outlineLvl w:val="0"/>
              <w:rPr>
                <w:rFonts w:ascii="Times New Roman" w:hAnsi="Times New Roman" w:cs="Times New Roman"/>
                <w:sz w:val="24"/>
              </w:rPr>
            </w:pPr>
            <w:r>
              <w:rPr>
                <w:rFonts w:ascii="Times New Roman" w:hAnsi="Times New Roman" w:cs="Times New Roman"/>
                <w:sz w:val="24"/>
              </w:rPr>
              <w:t>Utah</w:t>
            </w:r>
          </w:p>
        </w:tc>
      </w:tr>
      <w:tr w:rsidR="00BB2878" w:rsidRPr="00CD5648" w14:paraId="5DC8BCB2" w14:textId="77777777" w:rsidTr="001812CE">
        <w:tc>
          <w:tcPr>
            <w:tcW w:w="4788" w:type="dxa"/>
          </w:tcPr>
          <w:p w14:paraId="6BD458AF" w14:textId="77777777" w:rsidR="00BB2878" w:rsidRPr="00CD5648" w:rsidRDefault="00BB2878" w:rsidP="001812CE">
            <w:pPr>
              <w:tabs>
                <w:tab w:val="center" w:pos="4680"/>
              </w:tabs>
              <w:ind w:right="-900"/>
              <w:jc w:val="both"/>
              <w:outlineLvl w:val="0"/>
              <w:rPr>
                <w:rFonts w:ascii="Times New Roman" w:hAnsi="Times New Roman" w:cs="Times New Roman"/>
                <w:sz w:val="24"/>
              </w:rPr>
            </w:pPr>
            <w:r w:rsidRPr="00CD5648">
              <w:rPr>
                <w:rFonts w:ascii="Times New Roman" w:hAnsi="Times New Roman" w:cs="Times New Roman"/>
                <w:sz w:val="24"/>
              </w:rPr>
              <w:t>Zip/Postal Code</w:t>
            </w:r>
          </w:p>
        </w:tc>
        <w:tc>
          <w:tcPr>
            <w:tcW w:w="4788" w:type="dxa"/>
          </w:tcPr>
          <w:p w14:paraId="4C5B1886" w14:textId="698480FB" w:rsidR="00BB2878" w:rsidRPr="00CD5648" w:rsidRDefault="00307083" w:rsidP="001812CE">
            <w:pPr>
              <w:tabs>
                <w:tab w:val="center" w:pos="4680"/>
              </w:tabs>
              <w:ind w:right="-900"/>
              <w:jc w:val="both"/>
              <w:outlineLvl w:val="0"/>
              <w:rPr>
                <w:rFonts w:ascii="Times New Roman" w:hAnsi="Times New Roman" w:cs="Times New Roman"/>
                <w:sz w:val="24"/>
              </w:rPr>
            </w:pPr>
            <w:r>
              <w:rPr>
                <w:rFonts w:ascii="Times New Roman" w:hAnsi="Times New Roman" w:cs="Times New Roman"/>
                <w:sz w:val="24"/>
              </w:rPr>
              <w:t>84604</w:t>
            </w:r>
          </w:p>
        </w:tc>
      </w:tr>
      <w:tr w:rsidR="00BB2878" w:rsidRPr="00CD5648" w14:paraId="390C204B" w14:textId="77777777" w:rsidTr="001812CE">
        <w:tc>
          <w:tcPr>
            <w:tcW w:w="4788" w:type="dxa"/>
          </w:tcPr>
          <w:p w14:paraId="78FBE7B4" w14:textId="77777777" w:rsidR="00BB2878" w:rsidRPr="00CD5648" w:rsidRDefault="00BB2878" w:rsidP="001812CE">
            <w:pPr>
              <w:tabs>
                <w:tab w:val="center" w:pos="4680"/>
              </w:tabs>
              <w:ind w:right="-900"/>
              <w:jc w:val="both"/>
              <w:outlineLvl w:val="0"/>
              <w:rPr>
                <w:rFonts w:ascii="Times New Roman" w:hAnsi="Times New Roman" w:cs="Times New Roman"/>
                <w:sz w:val="24"/>
              </w:rPr>
            </w:pPr>
            <w:r w:rsidRPr="00CD5648">
              <w:rPr>
                <w:rFonts w:ascii="Times New Roman" w:hAnsi="Times New Roman" w:cs="Times New Roman"/>
                <w:sz w:val="24"/>
              </w:rPr>
              <w:t>Country</w:t>
            </w:r>
          </w:p>
        </w:tc>
        <w:tc>
          <w:tcPr>
            <w:tcW w:w="4788" w:type="dxa"/>
          </w:tcPr>
          <w:p w14:paraId="72F4EBEF" w14:textId="120342FC" w:rsidR="00BB2878" w:rsidRPr="00CD5648" w:rsidRDefault="00307083" w:rsidP="001812CE">
            <w:pPr>
              <w:tabs>
                <w:tab w:val="center" w:pos="4680"/>
              </w:tabs>
              <w:ind w:right="-900"/>
              <w:jc w:val="both"/>
              <w:outlineLvl w:val="0"/>
              <w:rPr>
                <w:rFonts w:ascii="Times New Roman" w:hAnsi="Times New Roman" w:cs="Times New Roman"/>
                <w:sz w:val="24"/>
              </w:rPr>
            </w:pPr>
            <w:r>
              <w:rPr>
                <w:rFonts w:ascii="Times New Roman" w:hAnsi="Times New Roman" w:cs="Times New Roman"/>
                <w:sz w:val="24"/>
              </w:rPr>
              <w:t>United States of America</w:t>
            </w:r>
          </w:p>
        </w:tc>
      </w:tr>
    </w:tbl>
    <w:p w14:paraId="213FA973" w14:textId="77777777" w:rsidR="00BB2878" w:rsidRPr="00CD5648" w:rsidRDefault="00BB2878" w:rsidP="00BB2878">
      <w:pPr>
        <w:autoSpaceDE w:val="0"/>
        <w:autoSpaceDN w:val="0"/>
        <w:spacing w:after="0" w:line="240" w:lineRule="auto"/>
        <w:ind w:right="-900"/>
        <w:jc w:val="both"/>
        <w:rPr>
          <w:rFonts w:ascii="Times New Roman" w:hAnsi="Times New Roman" w:cs="Times New Roman"/>
        </w:rPr>
      </w:pPr>
    </w:p>
    <w:tbl>
      <w:tblPr>
        <w:tblStyle w:val="TableGrid"/>
        <w:tblW w:w="0" w:type="auto"/>
        <w:tblInd w:w="-540" w:type="dxa"/>
        <w:tblLook w:val="04A0" w:firstRow="1" w:lastRow="0" w:firstColumn="1" w:lastColumn="0" w:noHBand="0" w:noVBand="1"/>
      </w:tblPr>
      <w:tblGrid>
        <w:gridCol w:w="4788"/>
        <w:gridCol w:w="4788"/>
      </w:tblGrid>
      <w:tr w:rsidR="00BB2878" w:rsidRPr="00CD5648" w14:paraId="2F698481" w14:textId="77777777" w:rsidTr="001812CE">
        <w:tc>
          <w:tcPr>
            <w:tcW w:w="4788" w:type="dxa"/>
          </w:tcPr>
          <w:p w14:paraId="22547034" w14:textId="77777777" w:rsidR="00BB2878" w:rsidRPr="00CD5648" w:rsidRDefault="00BB2878" w:rsidP="001812CE">
            <w:pPr>
              <w:tabs>
                <w:tab w:val="center" w:pos="4680"/>
              </w:tabs>
              <w:ind w:right="-900"/>
              <w:jc w:val="both"/>
              <w:outlineLvl w:val="0"/>
              <w:rPr>
                <w:rFonts w:ascii="Times New Roman" w:hAnsi="Times New Roman" w:cs="Times New Roman"/>
                <w:sz w:val="24"/>
              </w:rPr>
            </w:pPr>
            <w:r w:rsidRPr="00CD5648">
              <w:rPr>
                <w:rFonts w:ascii="Times New Roman" w:hAnsi="Times New Roman" w:cs="Times New Roman"/>
                <w:sz w:val="24"/>
              </w:rPr>
              <w:t xml:space="preserve">Name of Individual Responsible for </w:t>
            </w:r>
          </w:p>
          <w:p w14:paraId="1C61430D" w14:textId="1014FDA8" w:rsidR="00BB2878" w:rsidRPr="00CD5648" w:rsidRDefault="00BB2878" w:rsidP="001812CE">
            <w:pPr>
              <w:tabs>
                <w:tab w:val="center" w:pos="4680"/>
              </w:tabs>
              <w:ind w:right="-900"/>
              <w:jc w:val="both"/>
              <w:outlineLvl w:val="0"/>
              <w:rPr>
                <w:rFonts w:ascii="Times New Roman" w:hAnsi="Times New Roman" w:cs="Times New Roman"/>
                <w:sz w:val="24"/>
              </w:rPr>
            </w:pPr>
            <w:r w:rsidRPr="00CD5648">
              <w:rPr>
                <w:rFonts w:ascii="Times New Roman" w:hAnsi="Times New Roman" w:cs="Times New Roman"/>
                <w:sz w:val="24"/>
              </w:rPr>
              <w:t>Administration of the Authorization Agreement</w:t>
            </w:r>
          </w:p>
        </w:tc>
        <w:tc>
          <w:tcPr>
            <w:tcW w:w="4788" w:type="dxa"/>
          </w:tcPr>
          <w:p w14:paraId="5A55FA20" w14:textId="7EE4C557" w:rsidR="00BB2878" w:rsidRPr="00CD5648" w:rsidRDefault="009B6E17" w:rsidP="001812CE">
            <w:pPr>
              <w:tabs>
                <w:tab w:val="center" w:pos="4680"/>
              </w:tabs>
              <w:ind w:right="-900"/>
              <w:jc w:val="both"/>
              <w:outlineLvl w:val="0"/>
              <w:rPr>
                <w:rFonts w:ascii="Times New Roman" w:hAnsi="Times New Roman" w:cs="Times New Roman"/>
                <w:sz w:val="24"/>
              </w:rPr>
            </w:pPr>
            <w:r>
              <w:rPr>
                <w:rFonts w:ascii="Times New Roman" w:hAnsi="Times New Roman" w:cs="Times New Roman"/>
                <w:sz w:val="24"/>
              </w:rPr>
              <w:t>Larry Howell, Ph.D.</w:t>
            </w:r>
          </w:p>
        </w:tc>
      </w:tr>
      <w:tr w:rsidR="00824F2D" w:rsidRPr="00CD5648" w14:paraId="71850C47" w14:textId="77777777" w:rsidTr="001812CE">
        <w:tc>
          <w:tcPr>
            <w:tcW w:w="4788" w:type="dxa"/>
          </w:tcPr>
          <w:p w14:paraId="7E0D0B65" w14:textId="22B50C61" w:rsidR="00824F2D" w:rsidRPr="00CD5648" w:rsidRDefault="00824F2D" w:rsidP="00824F2D">
            <w:pPr>
              <w:tabs>
                <w:tab w:val="center" w:pos="4680"/>
              </w:tabs>
              <w:ind w:right="-900"/>
              <w:jc w:val="both"/>
              <w:outlineLvl w:val="0"/>
              <w:rPr>
                <w:rFonts w:ascii="Times New Roman" w:hAnsi="Times New Roman" w:cs="Times New Roman"/>
                <w:sz w:val="24"/>
              </w:rPr>
            </w:pPr>
            <w:r w:rsidRPr="00CD5648">
              <w:rPr>
                <w:rFonts w:ascii="Times New Roman" w:hAnsi="Times New Roman" w:cs="Times New Roman"/>
                <w:sz w:val="24"/>
              </w:rPr>
              <w:t>Title of Individual</w:t>
            </w:r>
          </w:p>
        </w:tc>
        <w:tc>
          <w:tcPr>
            <w:tcW w:w="4788" w:type="dxa"/>
          </w:tcPr>
          <w:p w14:paraId="557B2D48" w14:textId="64BA6C55" w:rsidR="00824F2D" w:rsidRPr="00CD5648" w:rsidRDefault="009B6E17" w:rsidP="00824F2D">
            <w:pPr>
              <w:tabs>
                <w:tab w:val="center" w:pos="4680"/>
              </w:tabs>
              <w:ind w:right="-900"/>
              <w:jc w:val="both"/>
              <w:outlineLvl w:val="0"/>
              <w:rPr>
                <w:rFonts w:ascii="Times New Roman" w:hAnsi="Times New Roman" w:cs="Times New Roman"/>
                <w:sz w:val="24"/>
              </w:rPr>
            </w:pPr>
            <w:r>
              <w:rPr>
                <w:rFonts w:ascii="Times New Roman" w:hAnsi="Times New Roman" w:cs="Times New Roman"/>
                <w:sz w:val="24"/>
              </w:rPr>
              <w:t>Associate Academic Vice President</w:t>
            </w:r>
          </w:p>
        </w:tc>
      </w:tr>
      <w:tr w:rsidR="00824F2D" w:rsidRPr="00CD5648" w14:paraId="0E700DB1" w14:textId="77777777" w:rsidTr="001812CE">
        <w:tc>
          <w:tcPr>
            <w:tcW w:w="4788" w:type="dxa"/>
          </w:tcPr>
          <w:p w14:paraId="1834F9EE" w14:textId="625B3813" w:rsidR="00824F2D" w:rsidRPr="00CD5648" w:rsidRDefault="00824F2D" w:rsidP="00824F2D">
            <w:pPr>
              <w:tabs>
                <w:tab w:val="center" w:pos="4680"/>
              </w:tabs>
              <w:ind w:right="-900"/>
              <w:jc w:val="both"/>
              <w:outlineLvl w:val="0"/>
              <w:rPr>
                <w:rFonts w:ascii="Times New Roman" w:hAnsi="Times New Roman" w:cs="Times New Roman"/>
                <w:sz w:val="24"/>
              </w:rPr>
            </w:pPr>
            <w:r w:rsidRPr="00CD5648">
              <w:rPr>
                <w:rFonts w:ascii="Times New Roman" w:hAnsi="Times New Roman" w:cs="Times New Roman"/>
                <w:sz w:val="24"/>
              </w:rPr>
              <w:t>Phone Number</w:t>
            </w:r>
          </w:p>
        </w:tc>
        <w:tc>
          <w:tcPr>
            <w:tcW w:w="4788" w:type="dxa"/>
          </w:tcPr>
          <w:p w14:paraId="4364D5EF" w14:textId="7E9885DB" w:rsidR="00824F2D" w:rsidRPr="00CD5648" w:rsidRDefault="00456155" w:rsidP="00824F2D">
            <w:pPr>
              <w:tabs>
                <w:tab w:val="center" w:pos="4680"/>
              </w:tabs>
              <w:ind w:right="-900"/>
              <w:jc w:val="both"/>
              <w:outlineLvl w:val="0"/>
              <w:rPr>
                <w:rFonts w:ascii="Times New Roman" w:hAnsi="Times New Roman" w:cs="Times New Roman"/>
                <w:sz w:val="24"/>
              </w:rPr>
            </w:pPr>
            <w:r>
              <w:rPr>
                <w:rFonts w:ascii="Times New Roman" w:hAnsi="Times New Roman" w:cs="Times New Roman"/>
                <w:sz w:val="24"/>
              </w:rPr>
              <w:t>801-422-5995</w:t>
            </w:r>
          </w:p>
        </w:tc>
      </w:tr>
      <w:tr w:rsidR="00824F2D" w:rsidRPr="00CD5648" w14:paraId="15A4BB66" w14:textId="77777777" w:rsidTr="001812CE">
        <w:tc>
          <w:tcPr>
            <w:tcW w:w="4788" w:type="dxa"/>
          </w:tcPr>
          <w:p w14:paraId="7BC9E6EF" w14:textId="20B29081" w:rsidR="00824F2D" w:rsidRPr="00CD5648" w:rsidRDefault="00824F2D" w:rsidP="00824F2D">
            <w:pPr>
              <w:tabs>
                <w:tab w:val="center" w:pos="4680"/>
              </w:tabs>
              <w:ind w:right="-900"/>
              <w:jc w:val="both"/>
              <w:outlineLvl w:val="0"/>
              <w:rPr>
                <w:rFonts w:ascii="Times New Roman" w:hAnsi="Times New Roman" w:cs="Times New Roman"/>
                <w:sz w:val="24"/>
              </w:rPr>
            </w:pPr>
            <w:r w:rsidRPr="00CD5648">
              <w:rPr>
                <w:rFonts w:ascii="Times New Roman" w:hAnsi="Times New Roman" w:cs="Times New Roman"/>
                <w:sz w:val="24"/>
              </w:rPr>
              <w:t>Email address</w:t>
            </w:r>
          </w:p>
        </w:tc>
        <w:tc>
          <w:tcPr>
            <w:tcW w:w="4788" w:type="dxa"/>
          </w:tcPr>
          <w:p w14:paraId="0BAD6267" w14:textId="6F874592" w:rsidR="00824F2D" w:rsidRPr="00CD5648" w:rsidRDefault="00456155" w:rsidP="00824F2D">
            <w:pPr>
              <w:tabs>
                <w:tab w:val="center" w:pos="4680"/>
              </w:tabs>
              <w:ind w:right="-900"/>
              <w:jc w:val="both"/>
              <w:outlineLvl w:val="0"/>
              <w:rPr>
                <w:rFonts w:ascii="Times New Roman" w:hAnsi="Times New Roman" w:cs="Times New Roman"/>
                <w:sz w:val="24"/>
              </w:rPr>
            </w:pPr>
            <w:r>
              <w:rPr>
                <w:rFonts w:ascii="Times New Roman" w:hAnsi="Times New Roman" w:cs="Times New Roman"/>
                <w:sz w:val="24"/>
              </w:rPr>
              <w:t>lhowell@byu.edu</w:t>
            </w:r>
          </w:p>
        </w:tc>
      </w:tr>
    </w:tbl>
    <w:p w14:paraId="7D2C2671" w14:textId="1479A8C0" w:rsidR="00BB2878" w:rsidRPr="00CD5648" w:rsidRDefault="00BB2878" w:rsidP="00BB2878">
      <w:pPr>
        <w:tabs>
          <w:tab w:val="left" w:pos="180"/>
        </w:tabs>
        <w:kinsoku w:val="0"/>
        <w:overflowPunct w:val="0"/>
        <w:autoSpaceDE w:val="0"/>
        <w:autoSpaceDN w:val="0"/>
        <w:adjustRightInd w:val="0"/>
        <w:spacing w:after="120" w:line="240" w:lineRule="auto"/>
        <w:rPr>
          <w:rFonts w:ascii="Times New Roman" w:hAnsi="Times New Roman" w:cs="Times New Roman"/>
        </w:rPr>
      </w:pPr>
    </w:p>
    <w:p w14:paraId="68373FDC" w14:textId="70980EB8" w:rsidR="00BB2878" w:rsidRPr="00CD5648" w:rsidRDefault="00BB2878" w:rsidP="00BB2878">
      <w:pPr>
        <w:tabs>
          <w:tab w:val="left" w:pos="180"/>
        </w:tabs>
        <w:kinsoku w:val="0"/>
        <w:overflowPunct w:val="0"/>
        <w:autoSpaceDE w:val="0"/>
        <w:autoSpaceDN w:val="0"/>
        <w:adjustRightInd w:val="0"/>
        <w:spacing w:after="120" w:line="240" w:lineRule="auto"/>
        <w:rPr>
          <w:rFonts w:ascii="Times New Roman" w:hAnsi="Times New Roman" w:cs="Times New Roman"/>
        </w:rPr>
      </w:pPr>
    </w:p>
    <w:sectPr w:rsidR="00BB2878" w:rsidRPr="00CD5648" w:rsidSect="00B07C70">
      <w:footerReference w:type="default" r:id="rId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F328C" w14:textId="77777777" w:rsidR="00BE7CBE" w:rsidRDefault="00BE7CBE" w:rsidP="00FC30DE">
      <w:pPr>
        <w:spacing w:after="0" w:line="240" w:lineRule="auto"/>
      </w:pPr>
      <w:r>
        <w:separator/>
      </w:r>
    </w:p>
  </w:endnote>
  <w:endnote w:type="continuationSeparator" w:id="0">
    <w:p w14:paraId="65C91B53" w14:textId="77777777" w:rsidR="00BE7CBE" w:rsidRDefault="00BE7CBE" w:rsidP="00FC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93C43" w14:textId="74B2D469" w:rsidR="00FC30DE" w:rsidRDefault="00AA56D5">
    <w:pPr>
      <w:pStyle w:val="Footer"/>
    </w:pPr>
    <w:r>
      <w:rPr>
        <w:noProof/>
      </w:rPr>
      <mc:AlternateContent>
        <mc:Choice Requires="wpg">
          <w:drawing>
            <wp:anchor distT="0" distB="0" distL="114300" distR="114300" simplePos="0" relativeHeight="251659264" behindDoc="0" locked="0" layoutInCell="1" allowOverlap="1" wp14:anchorId="0B8BACDE" wp14:editId="087389B5">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3A187B" w14:textId="42636B19" w:rsidR="00827B73" w:rsidRPr="00827B73" w:rsidRDefault="00AA56D5" w:rsidP="00827B73">
                            <w:pPr>
                              <w:pStyle w:val="Footer"/>
                              <w:tabs>
                                <w:tab w:val="clear" w:pos="4680"/>
                                <w:tab w:val="clear" w:pos="9360"/>
                              </w:tabs>
                              <w:jc w:val="right"/>
                              <w:rPr>
                                <w:color w:val="808080" w:themeColor="background1" w:themeShade="80"/>
                                <w:sz w:val="20"/>
                                <w:szCs w:val="20"/>
                              </w:rPr>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BYU HRP</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Reliance Agreement BYU Defers</w:t>
                                </w:r>
                              </w:sdtContent>
                            </w:sdt>
                            <w:r w:rsidR="00827B73">
                              <w:rPr>
                                <w:color w:val="808080" w:themeColor="background1" w:themeShade="80"/>
                                <w:sz w:val="20"/>
                                <w:szCs w:val="20"/>
                              </w:rPr>
                              <w:t xml:space="preserve"> v06/2020</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B8BACDE"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093A187B" w14:textId="42636B19" w:rsidR="00827B73" w:rsidRPr="00827B73" w:rsidRDefault="00AA56D5" w:rsidP="00827B73">
                      <w:pPr>
                        <w:pStyle w:val="Footer"/>
                        <w:tabs>
                          <w:tab w:val="clear" w:pos="4680"/>
                          <w:tab w:val="clear" w:pos="9360"/>
                        </w:tabs>
                        <w:jc w:val="right"/>
                        <w:rPr>
                          <w:color w:val="808080" w:themeColor="background1" w:themeShade="80"/>
                          <w:sz w:val="20"/>
                          <w:szCs w:val="20"/>
                        </w:rPr>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BYU HRP</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Reliance Agreement BYU Defers</w:t>
                          </w:r>
                        </w:sdtContent>
                      </w:sdt>
                      <w:r w:rsidR="00827B73">
                        <w:rPr>
                          <w:color w:val="808080" w:themeColor="background1" w:themeShade="80"/>
                          <w:sz w:val="20"/>
                          <w:szCs w:val="20"/>
                        </w:rPr>
                        <w:t xml:space="preserve"> v06/2020</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788BF" w14:textId="77777777" w:rsidR="00BE7CBE" w:rsidRDefault="00BE7CBE" w:rsidP="00FC30DE">
      <w:pPr>
        <w:spacing w:after="0" w:line="240" w:lineRule="auto"/>
      </w:pPr>
      <w:r>
        <w:separator/>
      </w:r>
    </w:p>
  </w:footnote>
  <w:footnote w:type="continuationSeparator" w:id="0">
    <w:p w14:paraId="6839BF39" w14:textId="77777777" w:rsidR="00BE7CBE" w:rsidRDefault="00BE7CBE" w:rsidP="00FC3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2160" w:hanging="720"/>
      </w:pPr>
      <w:rPr>
        <w:rFonts w:ascii="Times New Roman" w:hAnsi="Times New Roman" w:cs="Times New Roman"/>
        <w:b w:val="0"/>
        <w:bCs w:val="0"/>
        <w:spacing w:val="-6"/>
        <w:w w:val="99"/>
        <w:sz w:val="24"/>
        <w:szCs w:val="24"/>
      </w:rPr>
    </w:lvl>
    <w:lvl w:ilvl="1">
      <w:numFmt w:val="bullet"/>
      <w:lvlText w:val="•"/>
      <w:lvlJc w:val="left"/>
      <w:pPr>
        <w:ind w:left="3036" w:hanging="720"/>
      </w:pPr>
    </w:lvl>
    <w:lvl w:ilvl="2">
      <w:numFmt w:val="bullet"/>
      <w:lvlText w:val="•"/>
      <w:lvlJc w:val="left"/>
      <w:pPr>
        <w:ind w:left="3912" w:hanging="720"/>
      </w:pPr>
    </w:lvl>
    <w:lvl w:ilvl="3">
      <w:numFmt w:val="bullet"/>
      <w:lvlText w:val="•"/>
      <w:lvlJc w:val="left"/>
      <w:pPr>
        <w:ind w:left="4788" w:hanging="720"/>
      </w:pPr>
    </w:lvl>
    <w:lvl w:ilvl="4">
      <w:numFmt w:val="bullet"/>
      <w:lvlText w:val="•"/>
      <w:lvlJc w:val="left"/>
      <w:pPr>
        <w:ind w:left="5664" w:hanging="720"/>
      </w:pPr>
    </w:lvl>
    <w:lvl w:ilvl="5">
      <w:numFmt w:val="bullet"/>
      <w:lvlText w:val="•"/>
      <w:lvlJc w:val="left"/>
      <w:pPr>
        <w:ind w:left="6540" w:hanging="720"/>
      </w:pPr>
    </w:lvl>
    <w:lvl w:ilvl="6">
      <w:numFmt w:val="bullet"/>
      <w:lvlText w:val="•"/>
      <w:lvlJc w:val="left"/>
      <w:pPr>
        <w:ind w:left="7416" w:hanging="720"/>
      </w:pPr>
    </w:lvl>
    <w:lvl w:ilvl="7">
      <w:numFmt w:val="bullet"/>
      <w:lvlText w:val="•"/>
      <w:lvlJc w:val="left"/>
      <w:pPr>
        <w:ind w:left="8292" w:hanging="720"/>
      </w:pPr>
    </w:lvl>
    <w:lvl w:ilvl="8">
      <w:numFmt w:val="bullet"/>
      <w:lvlText w:val="•"/>
      <w:lvlJc w:val="left"/>
      <w:pPr>
        <w:ind w:left="9168" w:hanging="720"/>
      </w:pPr>
    </w:lvl>
  </w:abstractNum>
  <w:abstractNum w:abstractNumId="1" w15:restartNumberingAfterBreak="0">
    <w:nsid w:val="01E153BA"/>
    <w:multiLevelType w:val="hybridMultilevel"/>
    <w:tmpl w:val="BC326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4461CE"/>
    <w:multiLevelType w:val="multilevel"/>
    <w:tmpl w:val="D4789988"/>
    <w:lvl w:ilvl="0">
      <w:start w:val="4"/>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3" w15:restartNumberingAfterBreak="0">
    <w:nsid w:val="05372D85"/>
    <w:multiLevelType w:val="hybridMultilevel"/>
    <w:tmpl w:val="1FCE87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940E0"/>
    <w:multiLevelType w:val="multilevel"/>
    <w:tmpl w:val="1E5AE6FA"/>
    <w:lvl w:ilvl="0">
      <w:start w:val="3"/>
      <w:numFmt w:val="decimal"/>
      <w:lvlText w:val="%1"/>
      <w:lvlJc w:val="left"/>
      <w:pPr>
        <w:ind w:left="360" w:hanging="360"/>
      </w:pPr>
      <w:rPr>
        <w:rFonts w:cstheme="minorBidi" w:hint="default"/>
        <w:b w:val="0"/>
        <w:i w:val="0"/>
        <w:sz w:val="22"/>
      </w:rPr>
    </w:lvl>
    <w:lvl w:ilvl="1">
      <w:start w:val="5"/>
      <w:numFmt w:val="decimal"/>
      <w:lvlText w:val="%1.%2"/>
      <w:lvlJc w:val="left"/>
      <w:pPr>
        <w:ind w:left="360" w:hanging="360"/>
      </w:pPr>
      <w:rPr>
        <w:rFonts w:cstheme="minorBidi" w:hint="default"/>
        <w:b w:val="0"/>
        <w:i w:val="0"/>
        <w:sz w:val="22"/>
      </w:rPr>
    </w:lvl>
    <w:lvl w:ilvl="2">
      <w:start w:val="1"/>
      <w:numFmt w:val="decimal"/>
      <w:lvlText w:val="%1.%2.%3"/>
      <w:lvlJc w:val="left"/>
      <w:pPr>
        <w:ind w:left="720" w:hanging="720"/>
      </w:pPr>
      <w:rPr>
        <w:rFonts w:cstheme="minorBidi" w:hint="default"/>
        <w:b w:val="0"/>
        <w:i w:val="0"/>
        <w:sz w:val="22"/>
      </w:rPr>
    </w:lvl>
    <w:lvl w:ilvl="3">
      <w:start w:val="1"/>
      <w:numFmt w:val="decimal"/>
      <w:lvlText w:val="%1.%2.%3.%4"/>
      <w:lvlJc w:val="left"/>
      <w:pPr>
        <w:ind w:left="720" w:hanging="720"/>
      </w:pPr>
      <w:rPr>
        <w:rFonts w:cstheme="minorBidi" w:hint="default"/>
        <w:b w:val="0"/>
        <w:i w:val="0"/>
        <w:sz w:val="22"/>
      </w:rPr>
    </w:lvl>
    <w:lvl w:ilvl="4">
      <w:start w:val="1"/>
      <w:numFmt w:val="decimal"/>
      <w:lvlText w:val="%1.%2.%3.%4.%5"/>
      <w:lvlJc w:val="left"/>
      <w:pPr>
        <w:ind w:left="1080" w:hanging="1080"/>
      </w:pPr>
      <w:rPr>
        <w:rFonts w:cstheme="minorBidi" w:hint="default"/>
        <w:b w:val="0"/>
        <w:i w:val="0"/>
        <w:sz w:val="22"/>
      </w:rPr>
    </w:lvl>
    <w:lvl w:ilvl="5">
      <w:start w:val="1"/>
      <w:numFmt w:val="decimal"/>
      <w:lvlText w:val="%1.%2.%3.%4.%5.%6"/>
      <w:lvlJc w:val="left"/>
      <w:pPr>
        <w:ind w:left="1080" w:hanging="1080"/>
      </w:pPr>
      <w:rPr>
        <w:rFonts w:cstheme="minorBidi" w:hint="default"/>
        <w:b w:val="0"/>
        <w:i w:val="0"/>
        <w:sz w:val="22"/>
      </w:rPr>
    </w:lvl>
    <w:lvl w:ilvl="6">
      <w:start w:val="1"/>
      <w:numFmt w:val="decimal"/>
      <w:lvlText w:val="%1.%2.%3.%4.%5.%6.%7"/>
      <w:lvlJc w:val="left"/>
      <w:pPr>
        <w:ind w:left="1440" w:hanging="1440"/>
      </w:pPr>
      <w:rPr>
        <w:rFonts w:cstheme="minorBidi" w:hint="default"/>
        <w:b w:val="0"/>
        <w:i w:val="0"/>
        <w:sz w:val="22"/>
      </w:rPr>
    </w:lvl>
    <w:lvl w:ilvl="7">
      <w:start w:val="1"/>
      <w:numFmt w:val="decimal"/>
      <w:lvlText w:val="%1.%2.%3.%4.%5.%6.%7.%8"/>
      <w:lvlJc w:val="left"/>
      <w:pPr>
        <w:ind w:left="1440" w:hanging="1440"/>
      </w:pPr>
      <w:rPr>
        <w:rFonts w:cstheme="minorBidi" w:hint="default"/>
        <w:b w:val="0"/>
        <w:i w:val="0"/>
        <w:sz w:val="22"/>
      </w:rPr>
    </w:lvl>
    <w:lvl w:ilvl="8">
      <w:start w:val="1"/>
      <w:numFmt w:val="decimal"/>
      <w:lvlText w:val="%1.%2.%3.%4.%5.%6.%7.%8.%9"/>
      <w:lvlJc w:val="left"/>
      <w:pPr>
        <w:ind w:left="1800" w:hanging="1800"/>
      </w:pPr>
      <w:rPr>
        <w:rFonts w:cstheme="minorBidi" w:hint="default"/>
        <w:b w:val="0"/>
        <w:i w:val="0"/>
        <w:sz w:val="22"/>
      </w:rPr>
    </w:lvl>
  </w:abstractNum>
  <w:abstractNum w:abstractNumId="5" w15:restartNumberingAfterBreak="0">
    <w:nsid w:val="0AFC07C4"/>
    <w:multiLevelType w:val="hybridMultilevel"/>
    <w:tmpl w:val="47469E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D759D"/>
    <w:multiLevelType w:val="hybridMultilevel"/>
    <w:tmpl w:val="20F6DF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7065B"/>
    <w:multiLevelType w:val="multilevel"/>
    <w:tmpl w:val="01D0F774"/>
    <w:lvl w:ilvl="0">
      <w:start w:val="2"/>
      <w:numFmt w:val="decimal"/>
      <w:lvlText w:val="%1.0"/>
      <w:lvlJc w:val="left"/>
      <w:pPr>
        <w:ind w:left="720" w:hanging="360"/>
      </w:pPr>
      <w:rPr>
        <w:rFonts w:hint="default"/>
      </w:rPr>
    </w:lvl>
    <w:lvl w:ilvl="1">
      <w:numFmt w:val="decimal"/>
      <w:lvlText w:val="%1.%2"/>
      <w:lvlJc w:val="left"/>
      <w:pPr>
        <w:ind w:left="1440" w:hanging="360"/>
      </w:pPr>
      <w:rPr>
        <w:rFonts w:ascii="Times New Roman" w:hAnsi="Times New Roman" w:cs="Times New Roman" w:hint="default"/>
        <w:sz w:val="24"/>
        <w:szCs w:val="24"/>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8" w15:restartNumberingAfterBreak="0">
    <w:nsid w:val="1D144103"/>
    <w:multiLevelType w:val="hybridMultilevel"/>
    <w:tmpl w:val="C3ECE7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D4296"/>
    <w:multiLevelType w:val="multilevel"/>
    <w:tmpl w:val="17A44A78"/>
    <w:lvl w:ilvl="0">
      <w:start w:val="1"/>
      <w:numFmt w:val="decimal"/>
      <w:lvlText w:val="%1."/>
      <w:lvlJc w:val="left"/>
      <w:pPr>
        <w:ind w:left="360" w:hanging="360"/>
      </w:pPr>
      <w:rPr>
        <w:rFonts w:ascii="Times New Roman" w:eastAsiaTheme="minorHAnsi" w:hAnsi="Times New Roman" w:cs="Times New Roman" w:hint="default"/>
        <w:b w:val="0"/>
        <w:bCs/>
      </w:rPr>
    </w:lvl>
    <w:lvl w:ilvl="1">
      <w:numFmt w:val="decimal"/>
      <w:isLgl/>
      <w:lvlText w:val="%1.%2"/>
      <w:lvlJc w:val="left"/>
      <w:pPr>
        <w:ind w:left="650" w:hanging="38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2F65D6D"/>
    <w:multiLevelType w:val="hybridMultilevel"/>
    <w:tmpl w:val="DB48FC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63812F9"/>
    <w:multiLevelType w:val="hybridMultilevel"/>
    <w:tmpl w:val="6FEC4294"/>
    <w:lvl w:ilvl="0" w:tplc="0409000F">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7242D9"/>
    <w:multiLevelType w:val="hybridMultilevel"/>
    <w:tmpl w:val="DD489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A60D02"/>
    <w:multiLevelType w:val="multilevel"/>
    <w:tmpl w:val="54F6B58A"/>
    <w:lvl w:ilvl="0">
      <w:start w:val="3"/>
      <w:numFmt w:val="decimal"/>
      <w:lvlText w:val="%1"/>
      <w:lvlJc w:val="left"/>
      <w:pPr>
        <w:ind w:left="360" w:hanging="360"/>
      </w:pPr>
      <w:rPr>
        <w:rFonts w:hint="default"/>
        <w:b w:val="0"/>
        <w:i w:val="0"/>
        <w:sz w:val="22"/>
      </w:rPr>
    </w:lvl>
    <w:lvl w:ilvl="1">
      <w:start w:val="2"/>
      <w:numFmt w:val="decimal"/>
      <w:lvlText w:val="%1.%2"/>
      <w:lvlJc w:val="left"/>
      <w:pPr>
        <w:ind w:left="360" w:hanging="360"/>
      </w:pPr>
      <w:rPr>
        <w:rFonts w:hint="default"/>
        <w:b w:val="0"/>
        <w:i w:val="0"/>
        <w:sz w:val="22"/>
      </w:rPr>
    </w:lvl>
    <w:lvl w:ilvl="2">
      <w:start w:val="1"/>
      <w:numFmt w:val="decimal"/>
      <w:lvlText w:val="%1.%2.%3"/>
      <w:lvlJc w:val="left"/>
      <w:pPr>
        <w:ind w:left="720" w:hanging="720"/>
      </w:pPr>
      <w:rPr>
        <w:rFonts w:hint="default"/>
        <w:b w:val="0"/>
        <w:i w:val="0"/>
        <w:sz w:val="22"/>
      </w:rPr>
    </w:lvl>
    <w:lvl w:ilvl="3">
      <w:start w:val="1"/>
      <w:numFmt w:val="decimal"/>
      <w:lvlText w:val="%1.%2.%3.%4"/>
      <w:lvlJc w:val="left"/>
      <w:pPr>
        <w:ind w:left="720" w:hanging="720"/>
      </w:pPr>
      <w:rPr>
        <w:rFonts w:hint="default"/>
        <w:b w:val="0"/>
        <w:i w:val="0"/>
        <w:sz w:val="22"/>
      </w:rPr>
    </w:lvl>
    <w:lvl w:ilvl="4">
      <w:start w:val="1"/>
      <w:numFmt w:val="decimal"/>
      <w:lvlText w:val="%1.%2.%3.%4.%5"/>
      <w:lvlJc w:val="left"/>
      <w:pPr>
        <w:ind w:left="1080" w:hanging="1080"/>
      </w:pPr>
      <w:rPr>
        <w:rFonts w:hint="default"/>
        <w:b w:val="0"/>
        <w:i w:val="0"/>
        <w:sz w:val="22"/>
      </w:rPr>
    </w:lvl>
    <w:lvl w:ilvl="5">
      <w:start w:val="1"/>
      <w:numFmt w:val="decimal"/>
      <w:lvlText w:val="%1.%2.%3.%4.%5.%6"/>
      <w:lvlJc w:val="left"/>
      <w:pPr>
        <w:ind w:left="1080" w:hanging="1080"/>
      </w:pPr>
      <w:rPr>
        <w:rFonts w:hint="default"/>
        <w:b w:val="0"/>
        <w:i w:val="0"/>
        <w:sz w:val="22"/>
      </w:rPr>
    </w:lvl>
    <w:lvl w:ilvl="6">
      <w:start w:val="1"/>
      <w:numFmt w:val="decimal"/>
      <w:lvlText w:val="%1.%2.%3.%4.%5.%6.%7"/>
      <w:lvlJc w:val="left"/>
      <w:pPr>
        <w:ind w:left="1440" w:hanging="1440"/>
      </w:pPr>
      <w:rPr>
        <w:rFonts w:hint="default"/>
        <w:b w:val="0"/>
        <w:i w:val="0"/>
        <w:sz w:val="22"/>
      </w:rPr>
    </w:lvl>
    <w:lvl w:ilvl="7">
      <w:start w:val="1"/>
      <w:numFmt w:val="decimal"/>
      <w:lvlText w:val="%1.%2.%3.%4.%5.%6.%7.%8"/>
      <w:lvlJc w:val="left"/>
      <w:pPr>
        <w:ind w:left="1440" w:hanging="1440"/>
      </w:pPr>
      <w:rPr>
        <w:rFonts w:hint="default"/>
        <w:b w:val="0"/>
        <w:i w:val="0"/>
        <w:sz w:val="22"/>
      </w:rPr>
    </w:lvl>
    <w:lvl w:ilvl="8">
      <w:start w:val="1"/>
      <w:numFmt w:val="decimal"/>
      <w:lvlText w:val="%1.%2.%3.%4.%5.%6.%7.%8.%9"/>
      <w:lvlJc w:val="left"/>
      <w:pPr>
        <w:ind w:left="1800" w:hanging="1800"/>
      </w:pPr>
      <w:rPr>
        <w:rFonts w:hint="default"/>
        <w:b w:val="0"/>
        <w:i w:val="0"/>
        <w:sz w:val="22"/>
      </w:rPr>
    </w:lvl>
  </w:abstractNum>
  <w:abstractNum w:abstractNumId="14" w15:restartNumberingAfterBreak="0">
    <w:nsid w:val="583B15EA"/>
    <w:multiLevelType w:val="hybridMultilevel"/>
    <w:tmpl w:val="1D827C3C"/>
    <w:lvl w:ilvl="0" w:tplc="18E8BF80">
      <w:start w:val="8"/>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5CDB0BCB"/>
    <w:multiLevelType w:val="multilevel"/>
    <w:tmpl w:val="01D0F774"/>
    <w:lvl w:ilvl="0">
      <w:start w:val="2"/>
      <w:numFmt w:val="decimal"/>
      <w:lvlText w:val="%1.0"/>
      <w:lvlJc w:val="left"/>
      <w:pPr>
        <w:ind w:left="720" w:hanging="360"/>
      </w:pPr>
      <w:rPr>
        <w:rFonts w:hint="default"/>
      </w:rPr>
    </w:lvl>
    <w:lvl w:ilvl="1">
      <w:numFmt w:val="decimal"/>
      <w:lvlText w:val="%1.%2"/>
      <w:lvlJc w:val="left"/>
      <w:pPr>
        <w:ind w:left="1440" w:hanging="360"/>
      </w:pPr>
      <w:rPr>
        <w:rFonts w:ascii="Times New Roman" w:hAnsi="Times New Roman" w:cs="Times New Roman" w:hint="default"/>
        <w:sz w:val="24"/>
        <w:szCs w:val="24"/>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6" w15:restartNumberingAfterBreak="0">
    <w:nsid w:val="5D776E47"/>
    <w:multiLevelType w:val="multilevel"/>
    <w:tmpl w:val="CD12A338"/>
    <w:lvl w:ilvl="0">
      <w:start w:val="4"/>
      <w:numFmt w:val="decimal"/>
      <w:lvlText w:val="%1"/>
      <w:lvlJc w:val="left"/>
      <w:pPr>
        <w:ind w:left="360" w:hanging="360"/>
      </w:pPr>
      <w:rPr>
        <w:rFonts w:ascii="Times New Roman" w:hAnsi="Times New Roman" w:cs="Times New Roman" w:hint="default"/>
        <w:sz w:val="24"/>
      </w:rPr>
    </w:lvl>
    <w:lvl w:ilvl="1">
      <w:start w:val="4"/>
      <w:numFmt w:val="decimal"/>
      <w:lvlText w:val="%1.%2"/>
      <w:lvlJc w:val="left"/>
      <w:pPr>
        <w:ind w:left="1080" w:hanging="360"/>
      </w:pPr>
      <w:rPr>
        <w:rFonts w:ascii="Times New Roman" w:hAnsi="Times New Roman" w:cs="Times New Roman" w:hint="default"/>
        <w:sz w:val="24"/>
      </w:rPr>
    </w:lvl>
    <w:lvl w:ilvl="2">
      <w:start w:val="1"/>
      <w:numFmt w:val="decimal"/>
      <w:lvlText w:val="%1.%2.%3"/>
      <w:lvlJc w:val="left"/>
      <w:pPr>
        <w:ind w:left="2160" w:hanging="720"/>
      </w:pPr>
      <w:rPr>
        <w:rFonts w:ascii="Times New Roman" w:hAnsi="Times New Roman" w:cs="Times New Roman" w:hint="default"/>
        <w:sz w:val="24"/>
      </w:rPr>
    </w:lvl>
    <w:lvl w:ilvl="3">
      <w:start w:val="1"/>
      <w:numFmt w:val="decimal"/>
      <w:lvlText w:val="%1.%2.%3.%4"/>
      <w:lvlJc w:val="left"/>
      <w:pPr>
        <w:ind w:left="2880" w:hanging="720"/>
      </w:pPr>
      <w:rPr>
        <w:rFonts w:ascii="Times New Roman" w:hAnsi="Times New Roman" w:cs="Times New Roman" w:hint="default"/>
        <w:sz w:val="24"/>
      </w:rPr>
    </w:lvl>
    <w:lvl w:ilvl="4">
      <w:start w:val="1"/>
      <w:numFmt w:val="decimal"/>
      <w:lvlText w:val="%1.%2.%3.%4.%5"/>
      <w:lvlJc w:val="left"/>
      <w:pPr>
        <w:ind w:left="3960" w:hanging="1080"/>
      </w:pPr>
      <w:rPr>
        <w:rFonts w:ascii="Times New Roman" w:hAnsi="Times New Roman" w:cs="Times New Roman" w:hint="default"/>
        <w:sz w:val="24"/>
      </w:rPr>
    </w:lvl>
    <w:lvl w:ilvl="5">
      <w:start w:val="1"/>
      <w:numFmt w:val="decimal"/>
      <w:lvlText w:val="%1.%2.%3.%4.%5.%6"/>
      <w:lvlJc w:val="left"/>
      <w:pPr>
        <w:ind w:left="4680" w:hanging="1080"/>
      </w:pPr>
      <w:rPr>
        <w:rFonts w:ascii="Times New Roman" w:hAnsi="Times New Roman" w:cs="Times New Roman" w:hint="default"/>
        <w:sz w:val="24"/>
      </w:rPr>
    </w:lvl>
    <w:lvl w:ilvl="6">
      <w:start w:val="1"/>
      <w:numFmt w:val="decimal"/>
      <w:lvlText w:val="%1.%2.%3.%4.%5.%6.%7"/>
      <w:lvlJc w:val="left"/>
      <w:pPr>
        <w:ind w:left="5760" w:hanging="1440"/>
      </w:pPr>
      <w:rPr>
        <w:rFonts w:ascii="Times New Roman" w:hAnsi="Times New Roman" w:cs="Times New Roman" w:hint="default"/>
        <w:sz w:val="24"/>
      </w:rPr>
    </w:lvl>
    <w:lvl w:ilvl="7">
      <w:start w:val="1"/>
      <w:numFmt w:val="decimal"/>
      <w:lvlText w:val="%1.%2.%3.%4.%5.%6.%7.%8"/>
      <w:lvlJc w:val="left"/>
      <w:pPr>
        <w:ind w:left="6480" w:hanging="1440"/>
      </w:pPr>
      <w:rPr>
        <w:rFonts w:ascii="Times New Roman" w:hAnsi="Times New Roman" w:cs="Times New Roman" w:hint="default"/>
        <w:sz w:val="24"/>
      </w:rPr>
    </w:lvl>
    <w:lvl w:ilvl="8">
      <w:start w:val="1"/>
      <w:numFmt w:val="decimal"/>
      <w:lvlText w:val="%1.%2.%3.%4.%5.%6.%7.%8.%9"/>
      <w:lvlJc w:val="left"/>
      <w:pPr>
        <w:ind w:left="7560" w:hanging="1800"/>
      </w:pPr>
      <w:rPr>
        <w:rFonts w:ascii="Times New Roman" w:hAnsi="Times New Roman" w:cs="Times New Roman" w:hint="default"/>
        <w:sz w:val="24"/>
      </w:rPr>
    </w:lvl>
  </w:abstractNum>
  <w:abstractNum w:abstractNumId="17" w15:restartNumberingAfterBreak="0">
    <w:nsid w:val="6F001907"/>
    <w:multiLevelType w:val="multilevel"/>
    <w:tmpl w:val="8DF2F5D4"/>
    <w:lvl w:ilvl="0">
      <w:start w:val="4"/>
      <w:numFmt w:val="decimal"/>
      <w:lvlText w:val="%1"/>
      <w:lvlJc w:val="left"/>
      <w:pPr>
        <w:ind w:left="360" w:hanging="360"/>
      </w:pPr>
      <w:rPr>
        <w:rFonts w:ascii="Times New Roman" w:hAnsi="Times New Roman" w:cs="Times New Roman" w:hint="default"/>
        <w:sz w:val="24"/>
      </w:rPr>
    </w:lvl>
    <w:lvl w:ilvl="1">
      <w:start w:val="3"/>
      <w:numFmt w:val="decimal"/>
      <w:lvlText w:val="%1.%2"/>
      <w:lvlJc w:val="left"/>
      <w:pPr>
        <w:ind w:left="1080" w:hanging="360"/>
      </w:pPr>
      <w:rPr>
        <w:rFonts w:ascii="Times New Roman" w:hAnsi="Times New Roman" w:cs="Times New Roman" w:hint="default"/>
        <w:sz w:val="24"/>
      </w:rPr>
    </w:lvl>
    <w:lvl w:ilvl="2">
      <w:start w:val="1"/>
      <w:numFmt w:val="decimal"/>
      <w:lvlText w:val="%1.%2.%3"/>
      <w:lvlJc w:val="left"/>
      <w:pPr>
        <w:ind w:left="2160" w:hanging="720"/>
      </w:pPr>
      <w:rPr>
        <w:rFonts w:ascii="Times New Roman" w:hAnsi="Times New Roman" w:cs="Times New Roman" w:hint="default"/>
        <w:sz w:val="24"/>
      </w:rPr>
    </w:lvl>
    <w:lvl w:ilvl="3">
      <w:start w:val="1"/>
      <w:numFmt w:val="decimal"/>
      <w:lvlText w:val="%1.%2.%3.%4"/>
      <w:lvlJc w:val="left"/>
      <w:pPr>
        <w:ind w:left="2880" w:hanging="720"/>
      </w:pPr>
      <w:rPr>
        <w:rFonts w:ascii="Times New Roman" w:hAnsi="Times New Roman" w:cs="Times New Roman" w:hint="default"/>
        <w:sz w:val="24"/>
      </w:rPr>
    </w:lvl>
    <w:lvl w:ilvl="4">
      <w:start w:val="1"/>
      <w:numFmt w:val="decimal"/>
      <w:lvlText w:val="%1.%2.%3.%4.%5"/>
      <w:lvlJc w:val="left"/>
      <w:pPr>
        <w:ind w:left="3960" w:hanging="1080"/>
      </w:pPr>
      <w:rPr>
        <w:rFonts w:ascii="Times New Roman" w:hAnsi="Times New Roman" w:cs="Times New Roman" w:hint="default"/>
        <w:sz w:val="24"/>
      </w:rPr>
    </w:lvl>
    <w:lvl w:ilvl="5">
      <w:start w:val="1"/>
      <w:numFmt w:val="decimal"/>
      <w:lvlText w:val="%1.%2.%3.%4.%5.%6"/>
      <w:lvlJc w:val="left"/>
      <w:pPr>
        <w:ind w:left="4680" w:hanging="1080"/>
      </w:pPr>
      <w:rPr>
        <w:rFonts w:ascii="Times New Roman" w:hAnsi="Times New Roman" w:cs="Times New Roman" w:hint="default"/>
        <w:sz w:val="24"/>
      </w:rPr>
    </w:lvl>
    <w:lvl w:ilvl="6">
      <w:start w:val="1"/>
      <w:numFmt w:val="decimal"/>
      <w:lvlText w:val="%1.%2.%3.%4.%5.%6.%7"/>
      <w:lvlJc w:val="left"/>
      <w:pPr>
        <w:ind w:left="5760" w:hanging="1440"/>
      </w:pPr>
      <w:rPr>
        <w:rFonts w:ascii="Times New Roman" w:hAnsi="Times New Roman" w:cs="Times New Roman" w:hint="default"/>
        <w:sz w:val="24"/>
      </w:rPr>
    </w:lvl>
    <w:lvl w:ilvl="7">
      <w:start w:val="1"/>
      <w:numFmt w:val="decimal"/>
      <w:lvlText w:val="%1.%2.%3.%4.%5.%6.%7.%8"/>
      <w:lvlJc w:val="left"/>
      <w:pPr>
        <w:ind w:left="6480" w:hanging="1440"/>
      </w:pPr>
      <w:rPr>
        <w:rFonts w:ascii="Times New Roman" w:hAnsi="Times New Roman" w:cs="Times New Roman" w:hint="default"/>
        <w:sz w:val="24"/>
      </w:rPr>
    </w:lvl>
    <w:lvl w:ilvl="8">
      <w:start w:val="1"/>
      <w:numFmt w:val="decimal"/>
      <w:lvlText w:val="%1.%2.%3.%4.%5.%6.%7.%8.%9"/>
      <w:lvlJc w:val="left"/>
      <w:pPr>
        <w:ind w:left="7560" w:hanging="1800"/>
      </w:pPr>
      <w:rPr>
        <w:rFonts w:ascii="Times New Roman" w:hAnsi="Times New Roman" w:cs="Times New Roman" w:hint="default"/>
        <w:sz w:val="24"/>
      </w:rPr>
    </w:lvl>
  </w:abstractNum>
  <w:abstractNum w:abstractNumId="18" w15:restartNumberingAfterBreak="0">
    <w:nsid w:val="7ACF1FEA"/>
    <w:multiLevelType w:val="multilevel"/>
    <w:tmpl w:val="20CCBCCA"/>
    <w:lvl w:ilvl="0">
      <w:start w:val="4"/>
      <w:numFmt w:val="decimal"/>
      <w:lvlText w:val="%1"/>
      <w:lvlJc w:val="left"/>
      <w:pPr>
        <w:ind w:left="360" w:hanging="360"/>
      </w:pPr>
      <w:rPr>
        <w:rFonts w:ascii="Times New Roman" w:hAnsi="Times New Roman" w:cs="Times New Roman" w:hint="default"/>
        <w:b w:val="0"/>
        <w:sz w:val="24"/>
      </w:rPr>
    </w:lvl>
    <w:lvl w:ilvl="1">
      <w:start w:val="1"/>
      <w:numFmt w:val="decimal"/>
      <w:lvlText w:val="%1.%2"/>
      <w:lvlJc w:val="left"/>
      <w:pPr>
        <w:ind w:left="1080" w:hanging="360"/>
      </w:pPr>
      <w:rPr>
        <w:rFonts w:ascii="Times New Roman" w:hAnsi="Times New Roman" w:cs="Times New Roman" w:hint="default"/>
        <w:b w:val="0"/>
        <w:sz w:val="24"/>
      </w:rPr>
    </w:lvl>
    <w:lvl w:ilvl="2">
      <w:start w:val="1"/>
      <w:numFmt w:val="decimal"/>
      <w:lvlText w:val="%1.%2.%3"/>
      <w:lvlJc w:val="left"/>
      <w:pPr>
        <w:ind w:left="2160" w:hanging="720"/>
      </w:pPr>
      <w:rPr>
        <w:rFonts w:ascii="Times New Roman" w:hAnsi="Times New Roman" w:cs="Times New Roman" w:hint="default"/>
        <w:b w:val="0"/>
        <w:sz w:val="24"/>
      </w:rPr>
    </w:lvl>
    <w:lvl w:ilvl="3">
      <w:start w:val="1"/>
      <w:numFmt w:val="decimal"/>
      <w:lvlText w:val="%1.%2.%3.%4"/>
      <w:lvlJc w:val="left"/>
      <w:pPr>
        <w:ind w:left="2880" w:hanging="720"/>
      </w:pPr>
      <w:rPr>
        <w:rFonts w:ascii="Times New Roman" w:hAnsi="Times New Roman" w:cs="Times New Roman" w:hint="default"/>
        <w:b w:val="0"/>
        <w:sz w:val="24"/>
      </w:rPr>
    </w:lvl>
    <w:lvl w:ilvl="4">
      <w:start w:val="1"/>
      <w:numFmt w:val="decimal"/>
      <w:lvlText w:val="%1.%2.%3.%4.%5"/>
      <w:lvlJc w:val="left"/>
      <w:pPr>
        <w:ind w:left="3960" w:hanging="1080"/>
      </w:pPr>
      <w:rPr>
        <w:rFonts w:ascii="Times New Roman" w:hAnsi="Times New Roman" w:cs="Times New Roman" w:hint="default"/>
        <w:b w:val="0"/>
        <w:sz w:val="24"/>
      </w:rPr>
    </w:lvl>
    <w:lvl w:ilvl="5">
      <w:start w:val="1"/>
      <w:numFmt w:val="decimal"/>
      <w:lvlText w:val="%1.%2.%3.%4.%5.%6"/>
      <w:lvlJc w:val="left"/>
      <w:pPr>
        <w:ind w:left="4680" w:hanging="1080"/>
      </w:pPr>
      <w:rPr>
        <w:rFonts w:ascii="Times New Roman" w:hAnsi="Times New Roman" w:cs="Times New Roman" w:hint="default"/>
        <w:b w:val="0"/>
        <w:sz w:val="24"/>
      </w:rPr>
    </w:lvl>
    <w:lvl w:ilvl="6">
      <w:start w:val="1"/>
      <w:numFmt w:val="decimal"/>
      <w:lvlText w:val="%1.%2.%3.%4.%5.%6.%7"/>
      <w:lvlJc w:val="left"/>
      <w:pPr>
        <w:ind w:left="5760" w:hanging="1440"/>
      </w:pPr>
      <w:rPr>
        <w:rFonts w:ascii="Times New Roman" w:hAnsi="Times New Roman" w:cs="Times New Roman" w:hint="default"/>
        <w:b w:val="0"/>
        <w:sz w:val="24"/>
      </w:rPr>
    </w:lvl>
    <w:lvl w:ilvl="7">
      <w:start w:val="1"/>
      <w:numFmt w:val="decimal"/>
      <w:lvlText w:val="%1.%2.%3.%4.%5.%6.%7.%8"/>
      <w:lvlJc w:val="left"/>
      <w:pPr>
        <w:ind w:left="6480" w:hanging="1440"/>
      </w:pPr>
      <w:rPr>
        <w:rFonts w:ascii="Times New Roman" w:hAnsi="Times New Roman" w:cs="Times New Roman" w:hint="default"/>
        <w:b w:val="0"/>
        <w:sz w:val="24"/>
      </w:rPr>
    </w:lvl>
    <w:lvl w:ilvl="8">
      <w:start w:val="1"/>
      <w:numFmt w:val="decimal"/>
      <w:lvlText w:val="%1.%2.%3.%4.%5.%6.%7.%8.%9"/>
      <w:lvlJc w:val="left"/>
      <w:pPr>
        <w:ind w:left="7560" w:hanging="1800"/>
      </w:pPr>
      <w:rPr>
        <w:rFonts w:ascii="Times New Roman" w:hAnsi="Times New Roman" w:cs="Times New Roman" w:hint="default"/>
        <w:b w:val="0"/>
        <w:sz w:val="24"/>
      </w:rPr>
    </w:lvl>
  </w:abstractNum>
  <w:num w:numId="1">
    <w:abstractNumId w:val="0"/>
  </w:num>
  <w:num w:numId="2">
    <w:abstractNumId w:val="12"/>
  </w:num>
  <w:num w:numId="3">
    <w:abstractNumId w:val="14"/>
  </w:num>
  <w:num w:numId="4">
    <w:abstractNumId w:val="6"/>
  </w:num>
  <w:num w:numId="5">
    <w:abstractNumId w:val="9"/>
  </w:num>
  <w:num w:numId="6">
    <w:abstractNumId w:val="8"/>
  </w:num>
  <w:num w:numId="7">
    <w:abstractNumId w:val="5"/>
  </w:num>
  <w:num w:numId="8">
    <w:abstractNumId w:val="3"/>
  </w:num>
  <w:num w:numId="9">
    <w:abstractNumId w:val="10"/>
  </w:num>
  <w:num w:numId="10">
    <w:abstractNumId w:val="7"/>
  </w:num>
  <w:num w:numId="11">
    <w:abstractNumId w:val="1"/>
  </w:num>
  <w:num w:numId="12">
    <w:abstractNumId w:val="13"/>
  </w:num>
  <w:num w:numId="13">
    <w:abstractNumId w:val="4"/>
  </w:num>
  <w:num w:numId="14">
    <w:abstractNumId w:val="15"/>
  </w:num>
  <w:num w:numId="15">
    <w:abstractNumId w:val="11"/>
  </w:num>
  <w:num w:numId="16">
    <w:abstractNumId w:val="18"/>
  </w:num>
  <w:num w:numId="17">
    <w:abstractNumId w:val="2"/>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71"/>
    <w:rsid w:val="00021DA9"/>
    <w:rsid w:val="000412EE"/>
    <w:rsid w:val="0007150F"/>
    <w:rsid w:val="000736C5"/>
    <w:rsid w:val="00093E9D"/>
    <w:rsid w:val="000C6365"/>
    <w:rsid w:val="00101B80"/>
    <w:rsid w:val="001043F4"/>
    <w:rsid w:val="00160FDC"/>
    <w:rsid w:val="00190138"/>
    <w:rsid w:val="001E4AD7"/>
    <w:rsid w:val="00201511"/>
    <w:rsid w:val="0020709C"/>
    <w:rsid w:val="002231FC"/>
    <w:rsid w:val="00242545"/>
    <w:rsid w:val="00281179"/>
    <w:rsid w:val="002843C7"/>
    <w:rsid w:val="002864D4"/>
    <w:rsid w:val="00294BF1"/>
    <w:rsid w:val="002C781A"/>
    <w:rsid w:val="002E1A34"/>
    <w:rsid w:val="002F6CFE"/>
    <w:rsid w:val="00307083"/>
    <w:rsid w:val="00314871"/>
    <w:rsid w:val="0035065B"/>
    <w:rsid w:val="003602C2"/>
    <w:rsid w:val="0037196D"/>
    <w:rsid w:val="00383B87"/>
    <w:rsid w:val="00386D10"/>
    <w:rsid w:val="0038719C"/>
    <w:rsid w:val="003970CB"/>
    <w:rsid w:val="003A4BBE"/>
    <w:rsid w:val="003D2FB5"/>
    <w:rsid w:val="004249C3"/>
    <w:rsid w:val="00456155"/>
    <w:rsid w:val="0047349B"/>
    <w:rsid w:val="00494233"/>
    <w:rsid w:val="004A2753"/>
    <w:rsid w:val="004B08EE"/>
    <w:rsid w:val="004B5B3E"/>
    <w:rsid w:val="004C09F7"/>
    <w:rsid w:val="004C2443"/>
    <w:rsid w:val="004C33DC"/>
    <w:rsid w:val="004E7D61"/>
    <w:rsid w:val="00500E26"/>
    <w:rsid w:val="005212B6"/>
    <w:rsid w:val="00541AA0"/>
    <w:rsid w:val="00574848"/>
    <w:rsid w:val="00583CD0"/>
    <w:rsid w:val="00591A4C"/>
    <w:rsid w:val="005A4D95"/>
    <w:rsid w:val="005B034A"/>
    <w:rsid w:val="005C511E"/>
    <w:rsid w:val="00603484"/>
    <w:rsid w:val="00616C77"/>
    <w:rsid w:val="00624F02"/>
    <w:rsid w:val="00636A57"/>
    <w:rsid w:val="00657EE9"/>
    <w:rsid w:val="006628CC"/>
    <w:rsid w:val="006647E1"/>
    <w:rsid w:val="0067357E"/>
    <w:rsid w:val="006A32F0"/>
    <w:rsid w:val="006E061E"/>
    <w:rsid w:val="00706EA2"/>
    <w:rsid w:val="007219A2"/>
    <w:rsid w:val="007816EE"/>
    <w:rsid w:val="007B2696"/>
    <w:rsid w:val="007D50CA"/>
    <w:rsid w:val="007E68C6"/>
    <w:rsid w:val="007F32A5"/>
    <w:rsid w:val="00824F2D"/>
    <w:rsid w:val="00827B73"/>
    <w:rsid w:val="00853302"/>
    <w:rsid w:val="008737C2"/>
    <w:rsid w:val="00877290"/>
    <w:rsid w:val="008C21BB"/>
    <w:rsid w:val="008D6A52"/>
    <w:rsid w:val="008E17F1"/>
    <w:rsid w:val="008F1B1B"/>
    <w:rsid w:val="00920238"/>
    <w:rsid w:val="00920590"/>
    <w:rsid w:val="00934576"/>
    <w:rsid w:val="00935432"/>
    <w:rsid w:val="00962887"/>
    <w:rsid w:val="009A3DA0"/>
    <w:rsid w:val="009B5934"/>
    <w:rsid w:val="009B6E17"/>
    <w:rsid w:val="009C28A9"/>
    <w:rsid w:val="009D18DF"/>
    <w:rsid w:val="009D4333"/>
    <w:rsid w:val="009E7974"/>
    <w:rsid w:val="009F3FD0"/>
    <w:rsid w:val="00A46354"/>
    <w:rsid w:val="00A74ED1"/>
    <w:rsid w:val="00A86162"/>
    <w:rsid w:val="00A9405D"/>
    <w:rsid w:val="00A9413C"/>
    <w:rsid w:val="00AA56D5"/>
    <w:rsid w:val="00AC32AF"/>
    <w:rsid w:val="00AD6F83"/>
    <w:rsid w:val="00AF3BD9"/>
    <w:rsid w:val="00B07C70"/>
    <w:rsid w:val="00B162A4"/>
    <w:rsid w:val="00B24654"/>
    <w:rsid w:val="00B45DFA"/>
    <w:rsid w:val="00B467E9"/>
    <w:rsid w:val="00B55273"/>
    <w:rsid w:val="00B66BA0"/>
    <w:rsid w:val="00BA4907"/>
    <w:rsid w:val="00BA54D9"/>
    <w:rsid w:val="00BB2878"/>
    <w:rsid w:val="00BB5B15"/>
    <w:rsid w:val="00BE4EC5"/>
    <w:rsid w:val="00BE7CBE"/>
    <w:rsid w:val="00C15073"/>
    <w:rsid w:val="00C2353E"/>
    <w:rsid w:val="00C25BBF"/>
    <w:rsid w:val="00C27E0A"/>
    <w:rsid w:val="00C6438B"/>
    <w:rsid w:val="00CA117A"/>
    <w:rsid w:val="00CB7A53"/>
    <w:rsid w:val="00CD5648"/>
    <w:rsid w:val="00D00C16"/>
    <w:rsid w:val="00D06038"/>
    <w:rsid w:val="00D156B9"/>
    <w:rsid w:val="00D26AA0"/>
    <w:rsid w:val="00D37C26"/>
    <w:rsid w:val="00D8164B"/>
    <w:rsid w:val="00D8392A"/>
    <w:rsid w:val="00DD5BE6"/>
    <w:rsid w:val="00E31983"/>
    <w:rsid w:val="00E40503"/>
    <w:rsid w:val="00E56048"/>
    <w:rsid w:val="00E75D02"/>
    <w:rsid w:val="00EB5D45"/>
    <w:rsid w:val="00ED2F4E"/>
    <w:rsid w:val="00F227CF"/>
    <w:rsid w:val="00F244C1"/>
    <w:rsid w:val="00F2775E"/>
    <w:rsid w:val="00F475B6"/>
    <w:rsid w:val="00F8218E"/>
    <w:rsid w:val="00FB410C"/>
    <w:rsid w:val="00FB7435"/>
    <w:rsid w:val="00FC30DE"/>
    <w:rsid w:val="00FD4B83"/>
    <w:rsid w:val="00FD62B2"/>
    <w:rsid w:val="00FE6A3A"/>
    <w:rsid w:val="00FF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6CA85"/>
  <w15:chartTrackingRefBased/>
  <w15:docId w15:val="{EE42E652-6378-4958-8E0D-5718E550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57E"/>
    <w:pPr>
      <w:ind w:left="720"/>
      <w:contextualSpacing/>
    </w:pPr>
  </w:style>
  <w:style w:type="paragraph" w:customStyle="1" w:styleId="Default">
    <w:name w:val="Default"/>
    <w:rsid w:val="00B2465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B2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353E"/>
    <w:rPr>
      <w:color w:val="0563C1" w:themeColor="hyperlink"/>
      <w:u w:val="single"/>
    </w:rPr>
  </w:style>
  <w:style w:type="paragraph" w:styleId="Header">
    <w:name w:val="header"/>
    <w:basedOn w:val="Normal"/>
    <w:link w:val="HeaderChar"/>
    <w:uiPriority w:val="99"/>
    <w:unhideWhenUsed/>
    <w:rsid w:val="00FC3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0DE"/>
  </w:style>
  <w:style w:type="paragraph" w:styleId="Footer">
    <w:name w:val="footer"/>
    <w:basedOn w:val="Normal"/>
    <w:link w:val="FooterChar"/>
    <w:uiPriority w:val="99"/>
    <w:unhideWhenUsed/>
    <w:rsid w:val="00FC3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BYU HRP</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BYU HRP</dc:title>
  <dc:subject>Reliance Agreement BYU Defers</dc:subject>
  <dc:creator>Lisa Bohman</dc:creator>
  <cp:keywords/>
  <dc:description/>
  <cp:lastModifiedBy>Family</cp:lastModifiedBy>
  <cp:revision>2</cp:revision>
  <dcterms:created xsi:type="dcterms:W3CDTF">2020-06-09T01:49:00Z</dcterms:created>
  <dcterms:modified xsi:type="dcterms:W3CDTF">2020-06-09T01:49:00Z</dcterms:modified>
</cp:coreProperties>
</file>