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2E0BDFC3" w14:paraId="2C078E63" wp14:noSpellErr="1" wp14:textId="4ACBD19D">
      <w:pPr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bookmarkStart w:name="_GoBack" w:id="0"/>
      <w:bookmarkEnd w:id="0"/>
      <w:r w:rsidRPr="2E0BDFC3" w:rsidR="2E0BDFC3">
        <w:rPr>
          <w:rFonts w:ascii="Times New Roman" w:hAnsi="Times New Roman" w:eastAsia="Times New Roman" w:cs="Times New Roman"/>
          <w:sz w:val="24"/>
          <w:szCs w:val="24"/>
          <w:u w:val="single"/>
        </w:rPr>
        <w:t xml:space="preserve">Dealing with Animal-Related Injuries 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0BDFC3" w:rsidP="2E0BDFC3" w:rsidRDefault="2E0BDFC3" w14:noSpellErr="1" w14:paraId="51C12D8F" w14:textId="5343438F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E0BDFC3" w:rsidR="2E0BDFC3">
        <w:rPr>
          <w:rFonts w:ascii="Times New Roman" w:hAnsi="Times New Roman" w:eastAsia="Times New Roman" w:cs="Times New Roman"/>
          <w:sz w:val="24"/>
          <w:szCs w:val="24"/>
          <w:u w:val="single"/>
        </w:rPr>
        <w:t>Standard Operating Procedure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0BDFC3" w:rsidP="2E0BDFC3" w:rsidRDefault="2E0BDFC3" w14:noSpellErr="1" w14:paraId="78B7F7E3" w14:textId="405A5645"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  <w:u w:val="single"/>
        </w:rPr>
      </w:pPr>
      <w:r w:rsidRPr="2E0BDFC3" w:rsidR="2E0BDFC3">
        <w:rPr>
          <w:rFonts w:ascii="Times New Roman" w:hAnsi="Times New Roman" w:eastAsia="Times New Roman" w:cs="Times New Roman"/>
          <w:sz w:val="24"/>
          <w:szCs w:val="24"/>
          <w:u w:val="single"/>
        </w:rPr>
        <w:t>06/11/18 KM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w:rsidR="2E0BDFC3" w:rsidP="2E0BDFC3" w:rsidRDefault="2E0BDFC3" w14:paraId="3C4EE13B" w14:textId="5D8173C0">
      <w:pPr>
        <w:pStyle w:val="Normal"/>
        <w:jc w:val="left"/>
        <w:rPr>
          <w:rFonts w:ascii="Times New Roman" w:hAnsi="Times New Roman" w:eastAsia="Times New Roman" w:cs="Times New Roman"/>
          <w:sz w:val="24"/>
          <w:szCs w:val="24"/>
        </w:rPr>
      </w:pPr>
    </w:p>
    <w:p w:rsidR="2E0BDFC3" w:rsidP="2E0BDFC3" w:rsidRDefault="2E0BDFC3" w14:noSpellErr="1" w14:paraId="2E61B539" w14:textId="7EA7CD4D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For lacerations and puncture wounds where no potential biological hazard is present: </w:t>
      </w:r>
    </w:p>
    <w:p w:rsidR="2E0BDFC3" w:rsidP="2E0BDFC3" w:rsidRDefault="2E0BDFC3" w14:noSpellErr="1" w14:paraId="740A401B" w14:textId="0A9FCE3E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Wash the affected area with mild soap and water for at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least 5 minutes. </w:t>
      </w:r>
    </w:p>
    <w:p w:rsidR="2E0BDFC3" w:rsidP="2E0BDFC3" w:rsidRDefault="2E0BDFC3" w14:noSpellErr="1" w14:paraId="6568A13A" w14:textId="29B66CA1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Use direct pressure to stop bleeding if necessary. </w:t>
      </w:r>
    </w:p>
    <w:p w:rsidR="2E0BDFC3" w:rsidP="2E0BDFC3" w:rsidRDefault="2E0BDFC3" w14:noSpellErr="1" w14:paraId="6AF373F5" w14:textId="3B7E8C65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Apply antibacterial ointment and a clean bandage that will not stick to the wound. </w:t>
      </w:r>
    </w:p>
    <w:p w:rsidR="2E0BDFC3" w:rsidP="2E0BDFC3" w:rsidRDefault="2E0BDFC3" w14:noSpellErr="1" w14:paraId="7ED968DF" w14:textId="18A59569">
      <w:pPr>
        <w:pStyle w:val="ListParagraph"/>
        <w:numPr>
          <w:ilvl w:val="0"/>
          <w:numId w:val="4"/>
        </w:numPr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Inform your faculty supervisor, Department Safety Coordinator,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College Safety Coordinator (801-422-6875), and/or Risk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Management &amp;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Safety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(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>801-422-4468)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of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the incident. </w:t>
      </w:r>
    </w:p>
    <w:p w:rsidR="2E0BDFC3" w:rsidP="2E0BDFC3" w:rsidRDefault="2E0BDFC3" w14:noSpellErr="1" w14:paraId="467743C6" w14:textId="4BF30939">
      <w:pPr>
        <w:pStyle w:val="ListParagraph"/>
        <w:numPr>
          <w:ilvl w:val="1"/>
          <w:numId w:val="5"/>
        </w:numPr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If stitches or additional treatment is necessary, c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>lean the wound, washing or flushing the contaminated area thoroughly.</w:t>
      </w:r>
    </w:p>
    <w:p w:rsidR="2E0BDFC3" w:rsidP="2E0BDFC3" w:rsidRDefault="2E0BDFC3" w14:paraId="322E0794" w14:textId="2F549F46">
      <w:pPr>
        <w:pStyle w:val="ListParagraph"/>
        <w:numPr>
          <w:ilvl w:val="1"/>
          <w:numId w:val="5"/>
        </w:numPr>
        <w:jc w:val="left"/>
        <w:rPr>
          <w:rFonts w:ascii="Times New Roman" w:hAnsi="Times New Roman" w:eastAsia="Times New Roman" w:cs="Times New Roman"/>
          <w:color w:val="222222"/>
          <w:sz w:val="24"/>
          <w:szCs w:val="24"/>
        </w:rPr>
      </w:pP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 xml:space="preserve">Proceed to Urgent Care at the BYU Student Health Center </w:t>
      </w:r>
      <w:r w:rsidRPr="2E0BDFC3" w:rsidR="2E0BDFC3">
        <w:rPr>
          <w:rFonts w:ascii="Times New Roman" w:hAnsi="Times New Roman" w:eastAsia="Times New Roman" w:cs="Times New Roman"/>
          <w:sz w:val="24"/>
          <w:szCs w:val="24"/>
        </w:rPr>
        <w:t>(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1750 N </w:t>
      </w:r>
      <w:proofErr w:type="spellStart"/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Wymount</w:t>
      </w:r>
      <w:proofErr w:type="spellEnd"/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Terrace Drive, Provo, UT 84604) for evaluation and follow-up. Student Health Center Urgent Care is open from 8:00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a.m.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to 5:30 p.m. Monday through Friday. </w:t>
      </w:r>
    </w:p>
    <w:p w:rsidR="2E0BDFC3" w:rsidP="2E0BDFC3" w:rsidRDefault="2E0BDFC3" w14:noSpellErr="1" w14:paraId="0CC6D34A" w14:textId="4F5BFF64">
      <w:pPr>
        <w:pStyle w:val="ListParagraph"/>
        <w:numPr>
          <w:ilvl w:val="2"/>
          <w:numId w:val="3"/>
        </w:numPr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If the incident occurs after-hours or on the weekend, go directly to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the Emergency Department at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Utah Valley Hospital (formerly Utah Valley Regional Medical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Center)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>at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 </w:t>
      </w: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1134 N 500 W, Provo, Utah for evaluation and post-exposure follow-up. </w:t>
      </w:r>
    </w:p>
    <w:p w:rsidR="2E0BDFC3" w:rsidP="2E0BDFC3" w:rsidRDefault="2E0BDFC3" w14:noSpellErr="1" w14:paraId="3CE5A6B7" w14:textId="56DF386E">
      <w:pPr>
        <w:pStyle w:val="Normal"/>
        <w:jc w:val="left"/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</w:pPr>
      <w:r w:rsidRPr="2E0BDFC3" w:rsidR="2E0BDFC3">
        <w:rPr>
          <w:rFonts w:ascii="Times New Roman" w:hAnsi="Times New Roman" w:eastAsia="Times New Roman" w:cs="Times New Roman"/>
          <w:noProof w:val="0"/>
          <w:color w:val="222222"/>
          <w:sz w:val="24"/>
          <w:szCs w:val="24"/>
          <w:lang w:val="en-US"/>
        </w:rPr>
        <w:t xml:space="preserve">Reporting a Bite in FileMaker Pro: </w:t>
      </w:r>
    </w:p>
    <w:p w:rsidR="2E0BDFC3" w:rsidP="2E0BDFC3" w:rsidRDefault="2E0BDFC3" w14:paraId="2597C2E7" w14:textId="5007FD03">
      <w:pPr>
        <w:pStyle w:val="ListParagraph"/>
        <w:numPr>
          <w:ilvl w:val="0"/>
          <w:numId w:val="7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2E0BDFC3" w:rsidR="2E0BDFC3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In the 'Daily Animal Care' program in </w:t>
      </w:r>
      <w:proofErr w:type="spellStart"/>
      <w:r w:rsidRPr="2E0BDFC3" w:rsidR="2E0BDFC3">
        <w:rPr>
          <w:rFonts w:ascii="Georgia" w:hAnsi="Georgia" w:eastAsia="Georgia" w:cs="Georgia"/>
          <w:noProof w:val="0"/>
          <w:sz w:val="24"/>
          <w:szCs w:val="24"/>
          <w:lang w:val="en-US"/>
        </w:rPr>
        <w:t>Filemaker</w:t>
      </w:r>
      <w:proofErr w:type="spellEnd"/>
      <w:r w:rsidRPr="2E0BDFC3" w:rsidR="2E0BDFC3">
        <w:rPr>
          <w:rFonts w:ascii="Georgia" w:hAnsi="Georgia" w:eastAsia="Georgia" w:cs="Georgia"/>
          <w:noProof w:val="0"/>
          <w:sz w:val="24"/>
          <w:szCs w:val="24"/>
          <w:lang w:val="en-US"/>
        </w:rPr>
        <w:t xml:space="preserve"> Pro, click the bite log field and complete the required information.  </w:t>
      </w:r>
    </w:p>
    <w:p w:rsidR="2E0BDFC3" w:rsidP="2E0BDFC3" w:rsidRDefault="2E0BDFC3" w14:paraId="7CEC86CB" w14:textId="43DD444C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>
        <w:drawing>
          <wp:inline wp14:editId="0675A0F8" wp14:anchorId="3984A910">
            <wp:extent cx="5931243" cy="2755556"/>
            <wp:effectExtent l="0" t="0" r="0" b="0"/>
            <wp:docPr id="180833243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789e53ac2cf448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1243" cy="27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0BDFC3" w:rsidP="2E0BDFC3" w:rsidRDefault="2E0BDFC3" w14:paraId="22E928EF" w14:textId="1ACE78E5">
      <w:pPr>
        <w:pStyle w:val="ListParagraph"/>
        <w:numPr>
          <w:ilvl w:val="0"/>
          <w:numId w:val="8"/>
        </w:numPr>
        <w:jc w:val="left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US"/>
        </w:rPr>
      </w:pPr>
      <w:r w:rsidRPr="2E0BDFC3" w:rsidR="2E0BDFC3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If the bite causes a serious injury requiring medical attention, the supervisors will complete a Workers Compensation Injury Report.  Find form on the Risk Management and Safety Website: </w:t>
      </w:r>
      <w:hyperlink r:id="R60e9c05ff3734a81">
        <w:r w:rsidRPr="2E0BDFC3" w:rsidR="2E0BDFC3">
          <w:rPr>
            <w:rStyle w:val="Hyperlink"/>
            <w:rFonts w:ascii="Georgia" w:hAnsi="Georgia" w:eastAsia="Georgia" w:cs="Georgia"/>
            <w:noProof w:val="0"/>
            <w:sz w:val="22"/>
            <w:szCs w:val="22"/>
            <w:lang w:val="en-US"/>
          </w:rPr>
          <w:t>https://risk.byu.edu/</w:t>
        </w:r>
      </w:hyperlink>
      <w:r w:rsidRPr="2E0BDFC3" w:rsidR="2E0BDFC3">
        <w:rPr>
          <w:rFonts w:ascii="Georgia" w:hAnsi="Georgia" w:eastAsia="Georgia" w:cs="Georgia"/>
          <w:noProof w:val="0"/>
          <w:sz w:val="22"/>
          <w:szCs w:val="22"/>
          <w:lang w:val="en-US"/>
        </w:rPr>
        <w:t xml:space="preserve"> or in the Standard Operating Procedure binder. </w:t>
      </w:r>
    </w:p>
    <w:p w:rsidR="2E0BDFC3" w:rsidP="2E0BDFC3" w:rsidRDefault="2E0BDFC3" w14:paraId="549F11DC" w14:textId="106911F8">
      <w:pPr>
        <w:pStyle w:val="Normal"/>
        <w:jc w:val="left"/>
      </w:pPr>
    </w:p>
    <w:p w:rsidR="2E0BDFC3" w:rsidP="2E0BDFC3" w:rsidRDefault="2E0BDFC3" w14:paraId="1EBDAE96" w14:textId="4AE74994">
      <w:pPr>
        <w:pStyle w:val="Normal"/>
        <w:jc w:val="left"/>
      </w:pPr>
    </w:p>
    <w:p w:rsidR="2E0BDFC3" w:rsidP="2E0BDFC3" w:rsidRDefault="2E0BDFC3" w14:paraId="3247BDB7" w14:textId="51D42F69">
      <w:pPr>
        <w:pStyle w:val="Normal"/>
        <w:ind w:left="360"/>
        <w:jc w:val="left"/>
      </w:pPr>
      <w:r w:rsidR="2E0BDFC3">
        <w:rPr/>
        <w:t xml:space="preserve">         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FC9C5CE"/>
  <w15:docId w15:val="{def5c6cd-724e-42eb-8d75-88e125160725}"/>
  <w:rsids>
    <w:rsidRoot w:val="38C59613"/>
    <w:rsid w:val="2E0BDFC3"/>
    <w:rsid w:val="38C596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.png" Id="R0789e53ac2cf448d" /><Relationship Type="http://schemas.openxmlformats.org/officeDocument/2006/relationships/hyperlink" Target="https://risk.byu.edu/" TargetMode="External" Id="R60e9c05ff3734a81" /><Relationship Type="http://schemas.openxmlformats.org/officeDocument/2006/relationships/numbering" Target="/word/numbering.xml" Id="R71007ab0231f4d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2018-06-11T19:45:06.1129325Z</dcterms:created>
  <dcterms:modified xsi:type="dcterms:W3CDTF">2018-06-11T20:34:56.2572200Z</dcterms:modified>
  <dc:creator>Kelley McCandless</dc:creator>
  <lastModifiedBy>Kelley McCandless</lastModifiedBy>
</coreProperties>
</file>