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4E74BA" w14:paraId="2C078E63" wp14:textId="25ED97C7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  <w:u w:val="none"/>
        </w:rPr>
      </w:pPr>
      <w:bookmarkStart w:name="_GoBack" w:id="0"/>
      <w:bookmarkEnd w:id="0"/>
      <w:r w:rsidRPr="434E74BA" w:rsidR="434E74BA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Rodent Quarantine Program </w:t>
      </w:r>
      <w:r w:rsidRPr="434E74BA" w:rsidR="434E74BA">
        <w:rPr>
          <w:rFonts w:ascii="Times New Roman" w:hAnsi="Times New Roman" w:eastAsia="Times New Roman" w:cs="Times New Roman"/>
          <w:sz w:val="28"/>
          <w:szCs w:val="28"/>
          <w:u w:val="none"/>
        </w:rPr>
        <w:t xml:space="preserve">BYU </w:t>
      </w:r>
      <w:r w:rsidRPr="434E74BA" w:rsidR="434E74BA">
        <w:rPr>
          <w:rFonts w:ascii="Times New Roman" w:hAnsi="Times New Roman" w:eastAsia="Times New Roman" w:cs="Times New Roman"/>
          <w:sz w:val="28"/>
          <w:szCs w:val="28"/>
          <w:u w:val="none"/>
        </w:rPr>
        <w:t>Standard Operating Procedures</w:t>
      </w:r>
      <w:r w:rsidRPr="434E74BA" w:rsidR="434E74B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34E74BA" w:rsidP="434E74BA" w:rsidRDefault="434E74BA" w14:paraId="3AD8A959" w14:textId="73C3C30D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190711SC</w:t>
      </w:r>
    </w:p>
    <w:p w:rsidR="2B9528BF" w:rsidP="04250280" w:rsidRDefault="2B9528BF" w14:paraId="36E11983" w14:textId="5E2148B3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4250280" w:rsidR="042502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Purpose: </w:t>
      </w:r>
    </w:p>
    <w:p w:rsidR="2B9528BF" w:rsidP="434E74BA" w:rsidRDefault="2B9528BF" w14:paraId="0466C633" w14:textId="14AC43C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This document describes Brigham Young University policies and procedures relating to the quarantine of animals to be used in BYU </w:t>
      </w:r>
      <w:proofErr w:type="spellStart"/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Vivarium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s</w:t>
      </w:r>
      <w:proofErr w:type="spellEnd"/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. Adherence to these policies and procedures helps maintain the biosecurity of the facility, the health of the rodents, and the quality of the research. </w:t>
      </w:r>
    </w:p>
    <w:p w:rsidR="2B9528BF" w:rsidP="04250280" w:rsidRDefault="2B9528BF" w14:paraId="452B5DC2" w14:textId="4BBF7ABC" w14:noSpellErr="1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4250280" w:rsidR="042502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Policies: </w:t>
      </w:r>
    </w:p>
    <w:p w:rsidR="2B9528BF" w:rsidP="04250280" w:rsidRDefault="2B9528BF" w14:paraId="1A7738F3" w14:noSpellErr="1" w14:textId="06CCF944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4250280" w:rsidR="04250280">
        <w:rPr>
          <w:rFonts w:ascii="Times New Roman" w:hAnsi="Times New Roman" w:eastAsia="Times New Roman" w:cs="Times New Roman"/>
          <w:sz w:val="24"/>
          <w:szCs w:val="24"/>
        </w:rPr>
        <w:t>All animals</w:t>
      </w:r>
      <w:r w:rsidRPr="04250280" w:rsidR="04250280">
        <w:rPr>
          <w:rFonts w:ascii="Times New Roman" w:hAnsi="Times New Roman" w:eastAsia="Times New Roman" w:cs="Times New Roman"/>
          <w:sz w:val="24"/>
          <w:szCs w:val="24"/>
        </w:rPr>
        <w:t xml:space="preserve"> must undergo the quarantine process unless they are otherwise approved. This </w:t>
      </w:r>
      <w:r w:rsidRPr="04250280" w:rsidR="04250280">
        <w:rPr>
          <w:rFonts w:ascii="Times New Roman" w:hAnsi="Times New Roman" w:eastAsia="Times New Roman" w:cs="Times New Roman"/>
          <w:sz w:val="24"/>
          <w:szCs w:val="24"/>
        </w:rPr>
        <w:t>approval</w:t>
      </w:r>
      <w:r w:rsidRPr="04250280" w:rsidR="0425028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4250280" w:rsidR="04250280">
        <w:rPr>
          <w:rFonts w:ascii="Times New Roman" w:hAnsi="Times New Roman" w:eastAsia="Times New Roman" w:cs="Times New Roman"/>
          <w:sz w:val="24"/>
          <w:szCs w:val="24"/>
        </w:rPr>
        <w:t>is limited to animals that</w:t>
      </w:r>
      <w:r w:rsidRPr="04250280" w:rsidR="0425028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w:rsidR="2B9528BF" w:rsidP="2B9528BF" w:rsidRDefault="2B9528BF" w14:noSpellErr="1" w14:paraId="64948BC7" w14:textId="53AA961B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Are guaranteed specific </w:t>
      </w: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pathogen free (SPF) by an approved and reputable vendor </w:t>
      </w:r>
    </w:p>
    <w:p w:rsidR="2B9528BF" w:rsidP="2B9528BF" w:rsidRDefault="2B9528BF" w14:noSpellErr="1" w14:paraId="13BA6217" w14:textId="5CA263FE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Were bred within the LSB facility as part of the ORCA breeding colony. These animals are specific pathogen free. </w:t>
      </w:r>
    </w:p>
    <w:p w:rsidR="2B9528BF" w:rsidP="434E74BA" w:rsidRDefault="2B9528BF" w14:paraId="17311450" w14:textId="0B1FEEAE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Approved animals that meet one of the above criteria are not required to be quarantined before entering the animal housing area. They may be used for research following a suitable acclimation period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 (2-7 days)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. Any animals that do not meet one of the above criteria must undergo the quarantine process. </w:t>
      </w:r>
    </w:p>
    <w:p w:rsidR="2B9528BF" w:rsidP="04250280" w:rsidRDefault="2B9528BF" w14:paraId="315083D8" w14:textId="0A5E6915" w14:noSpellErr="1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4250280" w:rsidR="042502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Quarantine Process and Procedure: </w:t>
      </w:r>
    </w:p>
    <w:p w:rsidR="2B9528BF" w:rsidP="2B9528BF" w:rsidRDefault="2B9528BF" w14:noSpellErr="1" w14:paraId="6F29C6B2" w14:textId="1957CACD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>Before unapproved animals are shipped to BYU, the vendor or institution that is</w:t>
      </w: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 sourcing the animals will</w:t>
      </w: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>send</w:t>
      </w: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 health reports on any animal they intend to send to BYU.</w:t>
      </w:r>
      <w:r w:rsidRPr="2B9528BF" w:rsidR="2B9528BF">
        <w:rPr>
          <w:rFonts w:ascii="Times New Roman" w:hAnsi="Times New Roman" w:eastAsia="Times New Roman" w:cs="Times New Roman"/>
          <w:sz w:val="24"/>
          <w:szCs w:val="24"/>
        </w:rPr>
        <w:t xml:space="preserve"> The University Veterinarian will review the health reports to determine whether or not the shipments will be allowed. </w:t>
      </w:r>
    </w:p>
    <w:p w:rsidR="2B9528BF" w:rsidP="434E74BA" w:rsidRDefault="2B9528BF" w14:paraId="337D1265" w14:textId="0B6794BE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If approved and shipped, the animals will be placed in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disposable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 cages. The transfer of the animals from the shipping container to the micro-isolator cages will be done under a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changing station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. The cages will be placed in racks in the approved quarantine room, 1107D. </w:t>
      </w:r>
    </w:p>
    <w:p w:rsidR="04250280" w:rsidP="434E74BA" w:rsidRDefault="04250280" w14:paraId="4062AFE8" w14:textId="76E7C9BB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Animals will be kept in quarantine for two to twelve weeks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 under the direction of the University Veterinarian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2B9528BF" w:rsidP="434E74BA" w:rsidRDefault="2B9528BF" w14:paraId="34CAD53B" w14:textId="066E8E0B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After a four-day acclimation period in quarantine,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fecal pellets and fur swabs will be collected from the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animals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to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 undergo PCR testing to identify any specific pathogens that are not allowed in the </w:t>
      </w:r>
      <w:proofErr w:type="spellStart"/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vivarium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s</w:t>
      </w:r>
      <w:proofErr w:type="spellEnd"/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. This process should take less than two weeks.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Investigators are expected to pay for this pathogen testing. </w:t>
      </w:r>
    </w:p>
    <w:p w:rsidR="2B9528BF" w:rsidP="434E74BA" w:rsidRDefault="2B9528BF" w14:paraId="4323A1BB" w14:textId="066DFB57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If animals test positive for any excluded pathogens, they may be rederived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, fostered,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 or euthanized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 upon direction from the University Veterinarian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2B9528BF" w:rsidP="434E74BA" w:rsidRDefault="2B9528BF" w14:paraId="039529F3" w14:textId="2BF06160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If any animals are found dead, the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>ARC M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anager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and University Veterinarian </w:t>
      </w: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must be notified immediately. Record the date the animal was found, the cage coordinates, and any information on the cage card. Keep a copy of this information available. Take a Ziploc bag and use a wet-erase pen to copy this information onto the bag. Place the dead animal in the bag and put the carcass in the refrigerator. </w:t>
      </w:r>
    </w:p>
    <w:p w:rsidR="04250280" w:rsidP="04250280" w:rsidRDefault="04250280" w14:noSpellErr="1" w14:paraId="54671258" w14:textId="07D5A116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4250280" w:rsidR="042502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Reporting: </w:t>
      </w:r>
    </w:p>
    <w:p w:rsidR="04250280" w:rsidP="434E74BA" w:rsidRDefault="04250280" w14:paraId="4A97AEA4" w14:textId="1A2E4FAF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34E74BA" w:rsidR="434E74BA">
        <w:rPr>
          <w:rFonts w:ascii="Times New Roman" w:hAnsi="Times New Roman" w:eastAsia="Times New Roman" w:cs="Times New Roman"/>
          <w:sz w:val="24"/>
          <w:szCs w:val="24"/>
        </w:rPr>
        <w:t xml:space="preserve">Results of necropsies and pathogen testing shall be generated by the University Veterinarian. Results will be reported to the researchers. The veterinarian will maintain a file of reports and notifications. This will be available in her office.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3e5aae2334e4b9e"/>
      <w:footerReference w:type="default" r:id="Rbf63835a16b94c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4250280" w:rsidTr="434E74BA" w14:paraId="45FF62B9">
      <w:tc>
        <w:tcPr>
          <w:tcW w:w="3120" w:type="dxa"/>
          <w:tcMar/>
        </w:tcPr>
        <w:p w:rsidR="04250280" w:rsidP="04250280" w:rsidRDefault="04250280" w14:paraId="5600542C" w14:textId="0882600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250280" w:rsidP="04250280" w:rsidRDefault="04250280" w14:paraId="353E0C03" w14:textId="6EECA2F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250280" w:rsidP="04250280" w:rsidRDefault="04250280" w14:paraId="2CD7BC08" w14:textId="4502834F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  <w:r w:rsidR="434E74BA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end"/>
          </w:r>
        </w:p>
      </w:tc>
    </w:tr>
  </w:tbl>
  <w:p w:rsidR="04250280" w:rsidP="04250280" w:rsidRDefault="04250280" w14:paraId="42E30C82" w14:textId="43F11E2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4250280" w:rsidTr="434E74BA" w14:paraId="417C101F">
      <w:tc>
        <w:tcPr>
          <w:tcW w:w="3120" w:type="dxa"/>
          <w:tcMar/>
        </w:tcPr>
        <w:p w:rsidR="04250280" w:rsidP="04250280" w:rsidRDefault="04250280" w14:paraId="77DB60E9" w14:textId="74FFAD8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250280" w:rsidP="04250280" w:rsidRDefault="04250280" w14:paraId="21EE20A9" w14:textId="2775FFD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250280" w:rsidP="04250280" w:rsidRDefault="04250280" w14:paraId="37122C28" w14:textId="2F99BC17">
          <w:pPr>
            <w:pStyle w:val="Header"/>
            <w:bidi w:val="0"/>
            <w:ind w:right="-115"/>
            <w:jc w:val="right"/>
          </w:pPr>
          <w:r w:rsidRPr="434E74BA" w:rsidR="434E74BA">
            <w:rPr>
              <w:rFonts w:ascii="Times New Roman" w:hAnsi="Times New Roman" w:eastAsia="Times New Roman" w:cs="Times New Roman"/>
              <w:sz w:val="24"/>
              <w:szCs w:val="24"/>
            </w:rPr>
            <w:t>AH001</w:t>
          </w:r>
        </w:p>
      </w:tc>
    </w:tr>
  </w:tbl>
  <w:p w:rsidR="04250280" w:rsidP="04250280" w:rsidRDefault="04250280" w14:paraId="59F4D96F" w14:textId="2291888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9568009"/>
  <w15:docId w15:val="{e4b9597a-04d5-4053-a471-b7171efdfa36}"/>
  <w:rsids>
    <w:rsidRoot w:val="69568009"/>
    <w:rsid w:val="04250280"/>
    <w:rsid w:val="2B9528BF"/>
    <w:rsid w:val="434E74BA"/>
    <w:rsid w:val="6956800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96a59a2dcc14a8a" /><Relationship Type="http://schemas.openxmlformats.org/officeDocument/2006/relationships/header" Target="/word/header.xml" Id="R83e5aae2334e4b9e" /><Relationship Type="http://schemas.openxmlformats.org/officeDocument/2006/relationships/footer" Target="/word/footer.xml" Id="Rbf63835a16b94c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2018-05-09T17:39:42.0013425Z</dcterms:created>
  <dcterms:modified xsi:type="dcterms:W3CDTF">2019-07-11T17:32:47.5052054Z</dcterms:modified>
  <dc:creator>Kelley McCandless</dc:creator>
  <lastModifiedBy>Sarah Velda Coffin</lastModifiedBy>
</coreProperties>
</file>