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04B3" w:rsidR="00BB0693" w:rsidRDefault="00CA1892" w14:paraId="399AB6DE" w14:textId="77777777">
      <w:pPr>
        <w:rPr>
          <w:b/>
          <w:sz w:val="32"/>
        </w:rPr>
      </w:pPr>
      <w:r w:rsidRPr="00BB0693">
        <w:rPr>
          <w:b/>
          <w:sz w:val="32"/>
        </w:rPr>
        <w:t xml:space="preserve">Laboratory Rodent Transfer and </w:t>
      </w:r>
      <w:r w:rsidR="00B75AFC">
        <w:rPr>
          <w:b/>
          <w:sz w:val="32"/>
        </w:rPr>
        <w:t>Transportation</w:t>
      </w:r>
      <w:r w:rsidRPr="00BB0693">
        <w:rPr>
          <w:b/>
          <w:sz w:val="32"/>
        </w:rPr>
        <w:t xml:space="preserve"> Policy</w:t>
      </w:r>
    </w:p>
    <w:p w:rsidRPr="00BB0693" w:rsidR="00BB0693" w:rsidP="00CA1892" w:rsidRDefault="00A8600C" w14:paraId="7F664267" w14:textId="77777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PURPOSE</w:t>
      </w:r>
    </w:p>
    <w:p w:rsidR="00CA1892" w:rsidP="00591350" w:rsidRDefault="00CA1892" w14:paraId="110E6EDE"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To establish guidelines for the transfer of laboratory rodents between Principle Investigators (PIs) and the relocation of rodents between animal housing rooms, procedure rooms, PI labs, on-campus</w:t>
      </w:r>
      <w:r w:rsidRPr="00BB0693" w:rsidR="00591350">
        <w:rPr>
          <w:rFonts w:ascii="Times New Roman" w:hAnsi="Times New Roman" w:cs="Times New Roman"/>
          <w:sz w:val="24"/>
          <w:szCs w:val="24"/>
        </w:rPr>
        <w:t xml:space="preserve"> specialty</w:t>
      </w:r>
      <w:r w:rsidRPr="00BB0693">
        <w:rPr>
          <w:rFonts w:ascii="Times New Roman" w:hAnsi="Times New Roman" w:cs="Times New Roman"/>
          <w:sz w:val="24"/>
          <w:szCs w:val="24"/>
        </w:rPr>
        <w:t xml:space="preserve"> facilities (MRI, Irradiator, micro-CT), </w:t>
      </w:r>
      <w:proofErr w:type="spellStart"/>
      <w:r w:rsidRPr="00BB0693" w:rsidR="00631B38">
        <w:rPr>
          <w:rFonts w:ascii="Times New Roman" w:hAnsi="Times New Roman" w:cs="Times New Roman"/>
          <w:sz w:val="24"/>
          <w:szCs w:val="24"/>
        </w:rPr>
        <w:t>vivari</w:t>
      </w:r>
      <w:bookmarkStart w:name="_GoBack" w:id="0"/>
      <w:bookmarkEnd w:id="0"/>
      <w:r w:rsidRPr="00BB0693" w:rsidR="00631B38">
        <w:rPr>
          <w:rFonts w:ascii="Times New Roman" w:hAnsi="Times New Roman" w:cs="Times New Roman"/>
          <w:sz w:val="24"/>
          <w:szCs w:val="24"/>
        </w:rPr>
        <w:t>ums</w:t>
      </w:r>
      <w:proofErr w:type="spellEnd"/>
      <w:r w:rsidRPr="00BB0693">
        <w:rPr>
          <w:rFonts w:ascii="Times New Roman" w:hAnsi="Times New Roman" w:cs="Times New Roman"/>
          <w:sz w:val="24"/>
          <w:szCs w:val="24"/>
        </w:rPr>
        <w:t xml:space="preserve"> and buildings.</w:t>
      </w:r>
      <w:r w:rsidR="00A8600C">
        <w:rPr>
          <w:rFonts w:ascii="Times New Roman" w:hAnsi="Times New Roman" w:cs="Times New Roman"/>
          <w:sz w:val="24"/>
          <w:szCs w:val="24"/>
        </w:rPr>
        <w:t xml:space="preserve"> </w:t>
      </w:r>
      <w:r w:rsidRPr="00BB0693">
        <w:rPr>
          <w:rFonts w:ascii="Times New Roman" w:hAnsi="Times New Roman" w:cs="Times New Roman"/>
          <w:sz w:val="24"/>
          <w:szCs w:val="24"/>
        </w:rPr>
        <w:t xml:space="preserve">Rodent colonies at Brigham Young University (BYU) are valuable and of varying health status. The indiscriminate transfer of animals from one PI to another or from one facility to another may jeopardize rodent health and threaten </w:t>
      </w:r>
      <w:r w:rsidR="00F56379">
        <w:rPr>
          <w:rFonts w:ascii="Times New Roman" w:hAnsi="Times New Roman" w:cs="Times New Roman"/>
          <w:sz w:val="24"/>
          <w:szCs w:val="24"/>
        </w:rPr>
        <w:t xml:space="preserve">the </w:t>
      </w:r>
      <w:r w:rsidRPr="00BB0693">
        <w:rPr>
          <w:rFonts w:ascii="Times New Roman" w:hAnsi="Times New Roman" w:cs="Times New Roman"/>
          <w:sz w:val="24"/>
          <w:szCs w:val="24"/>
        </w:rPr>
        <w:t>research</w:t>
      </w:r>
      <w:r w:rsidR="00F56379">
        <w:rPr>
          <w:rFonts w:ascii="Times New Roman" w:hAnsi="Times New Roman" w:cs="Times New Roman"/>
          <w:sz w:val="24"/>
          <w:szCs w:val="24"/>
        </w:rPr>
        <w:t xml:space="preserve"> of all research and researchers on campus</w:t>
      </w:r>
      <w:r w:rsidRPr="00BB0693">
        <w:rPr>
          <w:rFonts w:ascii="Times New Roman" w:hAnsi="Times New Roman" w:cs="Times New Roman"/>
          <w:sz w:val="24"/>
          <w:szCs w:val="24"/>
        </w:rPr>
        <w:t xml:space="preserve">. </w:t>
      </w:r>
    </w:p>
    <w:p w:rsidRPr="00BB0693" w:rsidR="00631B38" w:rsidP="00631B38" w:rsidRDefault="00631B38" w14:paraId="71C00174" w14:textId="77777777">
      <w:pPr>
        <w:pStyle w:val="NoSpacing"/>
        <w:rPr>
          <w:rFonts w:ascii="Times New Roman" w:hAnsi="Times New Roman" w:cs="Times New Roman"/>
          <w:sz w:val="24"/>
          <w:szCs w:val="24"/>
        </w:rPr>
      </w:pPr>
    </w:p>
    <w:p w:rsidR="00112A31" w:rsidP="00112A31" w:rsidRDefault="00112A31" w14:paraId="6E04B1EE" w14:textId="77777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POLICY</w:t>
      </w:r>
    </w:p>
    <w:p w:rsidRPr="00BB0693" w:rsidR="00112A31" w:rsidP="00112A31" w:rsidRDefault="00112A31" w14:paraId="452ADBCA" w14:textId="77777777">
      <w:pPr>
        <w:pStyle w:val="NoSpacing"/>
        <w:rPr>
          <w:rFonts w:ascii="Times New Roman" w:hAnsi="Times New Roman" w:cs="Times New Roman"/>
          <w:sz w:val="24"/>
          <w:szCs w:val="24"/>
        </w:rPr>
      </w:pPr>
      <w:r>
        <w:rPr>
          <w:rFonts w:ascii="Times New Roman" w:hAnsi="Times New Roman" w:cs="Times New Roman"/>
          <w:sz w:val="24"/>
          <w:szCs w:val="24"/>
        </w:rPr>
        <w:t>All</w:t>
      </w:r>
      <w:r w:rsidRPr="00BB0693">
        <w:rPr>
          <w:rFonts w:ascii="Times New Roman" w:hAnsi="Times New Roman" w:cs="Times New Roman"/>
          <w:sz w:val="24"/>
          <w:szCs w:val="24"/>
        </w:rPr>
        <w:t xml:space="preserve"> transfers of rodents into and out of University animal housing rooms, procedure rooms, PI labs, and facilities and buildings on campus may only be done for scientifically justified purposes, with IACUC approval and with verification by the </w:t>
      </w:r>
      <w:r>
        <w:rPr>
          <w:rFonts w:ascii="Times New Roman" w:hAnsi="Times New Roman" w:cs="Times New Roman"/>
          <w:sz w:val="24"/>
          <w:szCs w:val="24"/>
        </w:rPr>
        <w:t>Vivarium Manager</w:t>
      </w:r>
      <w:r w:rsidRPr="00BB0693">
        <w:rPr>
          <w:rFonts w:ascii="Times New Roman" w:hAnsi="Times New Roman" w:cs="Times New Roman"/>
          <w:sz w:val="24"/>
          <w:szCs w:val="24"/>
        </w:rPr>
        <w:t xml:space="preserve"> and the University Veterinarian. Rodents to be transported should not be under quarantine or isolation for an infectious disease and should not be of a lessor pathogen status or health quality than the colonies at the destination site. Certain transfers may require quarantine, isolation, health assessment, and management to control disease before use for research. </w:t>
      </w:r>
      <w:r>
        <w:rPr>
          <w:rFonts w:ascii="Times New Roman" w:hAnsi="Times New Roman" w:cs="Times New Roman"/>
          <w:sz w:val="24"/>
          <w:szCs w:val="24"/>
        </w:rPr>
        <w:t xml:space="preserve">Depending on the nature of the study an acclimation period of as little as 3-4 days and up to 2 weeks may be recommended. </w:t>
      </w:r>
      <w:r w:rsidRPr="00BB0693">
        <w:rPr>
          <w:rFonts w:ascii="Times New Roman" w:hAnsi="Times New Roman" w:cs="Times New Roman"/>
          <w:sz w:val="24"/>
          <w:szCs w:val="24"/>
        </w:rPr>
        <w:t xml:space="preserve">This policy serves as the official BYU </w:t>
      </w:r>
      <w:r>
        <w:rPr>
          <w:rFonts w:ascii="Times New Roman" w:hAnsi="Times New Roman" w:cs="Times New Roman"/>
          <w:sz w:val="24"/>
          <w:szCs w:val="24"/>
        </w:rPr>
        <w:t xml:space="preserve">IACUC </w:t>
      </w:r>
      <w:r w:rsidRPr="00BB0693">
        <w:rPr>
          <w:rFonts w:ascii="Times New Roman" w:hAnsi="Times New Roman" w:cs="Times New Roman"/>
          <w:sz w:val="24"/>
          <w:szCs w:val="24"/>
        </w:rPr>
        <w:t>position for the transfer and relocating of rodents between PI’s, animal housing rooms, procedure rooms, PI labs, specialized facilities and buildings (LSB, ESC, KMBL).</w:t>
      </w:r>
    </w:p>
    <w:p w:rsidRPr="00BB0693" w:rsidR="00112A31" w:rsidP="00631B38" w:rsidRDefault="00112A31" w14:paraId="183EB69E" w14:textId="77777777">
      <w:pPr>
        <w:pStyle w:val="NoSpacing"/>
        <w:rPr>
          <w:rFonts w:ascii="Times New Roman" w:hAnsi="Times New Roman" w:cs="Times New Roman"/>
          <w:sz w:val="24"/>
          <w:szCs w:val="24"/>
        </w:rPr>
      </w:pPr>
    </w:p>
    <w:p w:rsidRPr="00BB0693" w:rsidR="00990F2A" w:rsidP="00631B38" w:rsidRDefault="00990F2A" w14:paraId="38F083E5"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 xml:space="preserve">In order to optimize compliance </w:t>
      </w:r>
      <w:r w:rsidRPr="00BB0693" w:rsidR="00591350">
        <w:rPr>
          <w:rFonts w:ascii="Times New Roman" w:hAnsi="Times New Roman" w:cs="Times New Roman"/>
          <w:sz w:val="24"/>
          <w:szCs w:val="24"/>
        </w:rPr>
        <w:t>with</w:t>
      </w:r>
      <w:r w:rsidRPr="00BB0693">
        <w:rPr>
          <w:rFonts w:ascii="Times New Roman" w:hAnsi="Times New Roman" w:cs="Times New Roman"/>
          <w:sz w:val="24"/>
          <w:szCs w:val="24"/>
        </w:rPr>
        <w:t xml:space="preserve"> the above polic</w:t>
      </w:r>
      <w:r w:rsidR="00112A31">
        <w:rPr>
          <w:rFonts w:ascii="Times New Roman" w:hAnsi="Times New Roman" w:cs="Times New Roman"/>
          <w:sz w:val="24"/>
          <w:szCs w:val="24"/>
        </w:rPr>
        <w:t>y</w:t>
      </w:r>
      <w:r w:rsidRPr="00BB0693">
        <w:rPr>
          <w:rFonts w:ascii="Times New Roman" w:hAnsi="Times New Roman" w:cs="Times New Roman"/>
          <w:sz w:val="24"/>
          <w:szCs w:val="24"/>
        </w:rPr>
        <w:t>, BYU specifies when it is appropriate for investigators to transport their own rodents and how they will be transp</w:t>
      </w:r>
      <w:r w:rsidR="00A8600C">
        <w:rPr>
          <w:rFonts w:ascii="Times New Roman" w:hAnsi="Times New Roman" w:cs="Times New Roman"/>
          <w:sz w:val="24"/>
          <w:szCs w:val="24"/>
        </w:rPr>
        <w:t>orted, and when BYU’s Animal Res</w:t>
      </w:r>
      <w:r w:rsidRPr="00BB0693" w:rsidR="00A8600C">
        <w:rPr>
          <w:rFonts w:ascii="Times New Roman" w:hAnsi="Times New Roman" w:cs="Times New Roman"/>
          <w:sz w:val="24"/>
          <w:szCs w:val="24"/>
        </w:rPr>
        <w:t>ource</w:t>
      </w:r>
      <w:r w:rsidRPr="00BB0693">
        <w:rPr>
          <w:rFonts w:ascii="Times New Roman" w:hAnsi="Times New Roman" w:cs="Times New Roman"/>
          <w:sz w:val="24"/>
          <w:szCs w:val="24"/>
        </w:rPr>
        <w:t xml:space="preserve"> Center (ARC) will manage and oversee the method of transport.</w:t>
      </w:r>
    </w:p>
    <w:p w:rsidR="00636094" w:rsidP="00636094" w:rsidRDefault="00636094" w14:paraId="7E00C061" w14:textId="77777777">
      <w:pPr>
        <w:pStyle w:val="NoSpacing"/>
        <w:rPr>
          <w:rFonts w:ascii="Times New Roman" w:hAnsi="Times New Roman" w:cs="Times New Roman"/>
          <w:b/>
          <w:sz w:val="24"/>
          <w:szCs w:val="24"/>
          <w:u w:val="single"/>
        </w:rPr>
      </w:pPr>
    </w:p>
    <w:p w:rsidR="00636094" w:rsidP="00636094" w:rsidRDefault="00636094" w14:paraId="7DE1416B" w14:textId="77777777">
      <w:pPr>
        <w:pStyle w:val="NoSpacing"/>
        <w:rPr>
          <w:rFonts w:ascii="Times New Roman" w:hAnsi="Times New Roman" w:cs="Times New Roman"/>
          <w:b/>
          <w:sz w:val="24"/>
          <w:szCs w:val="24"/>
          <w:u w:val="single"/>
        </w:rPr>
      </w:pPr>
      <w:r w:rsidRPr="00BB0693">
        <w:rPr>
          <w:rFonts w:ascii="Times New Roman" w:hAnsi="Times New Roman" w:cs="Times New Roman"/>
          <w:b/>
          <w:sz w:val="24"/>
          <w:szCs w:val="24"/>
          <w:u w:val="single"/>
        </w:rPr>
        <w:t>P</w:t>
      </w:r>
      <w:r>
        <w:rPr>
          <w:rFonts w:ascii="Times New Roman" w:hAnsi="Times New Roman" w:cs="Times New Roman"/>
          <w:b/>
          <w:sz w:val="24"/>
          <w:szCs w:val="24"/>
          <w:u w:val="single"/>
        </w:rPr>
        <w:t>OLICY JUSTIFICATION</w:t>
      </w:r>
    </w:p>
    <w:p w:rsidRPr="00BB0693" w:rsidR="00636094" w:rsidP="00636094" w:rsidRDefault="00636094" w14:paraId="4597B38F"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A policy for the transfer of rodents between PI’s for collaboration and the relocation of rodents between animal housing rooms, procedure rooms, PI labs, specialized facilities and buildings on campus is often essential to accomplish research goals. A number of issues must be addressed in order to accomplish this transportation with minimum impact on animal welfare and study parameters in accordance with the regulatory guidelines. These concerns include but are not limited to:</w:t>
      </w:r>
    </w:p>
    <w:p w:rsidRPr="00BB0693" w:rsidR="00636094" w:rsidP="00636094" w:rsidRDefault="00636094" w14:paraId="67D0615E" w14:textId="77777777">
      <w:pPr>
        <w:pStyle w:val="NoSpacing"/>
        <w:numPr>
          <w:ilvl w:val="0"/>
          <w:numId w:val="1"/>
        </w:numPr>
        <w:rPr>
          <w:rFonts w:ascii="Times New Roman" w:hAnsi="Times New Roman" w:cs="Times New Roman"/>
          <w:sz w:val="24"/>
          <w:szCs w:val="24"/>
        </w:rPr>
      </w:pPr>
      <w:r w:rsidRPr="00BB0693">
        <w:rPr>
          <w:rFonts w:ascii="Times New Roman" w:hAnsi="Times New Roman" w:cs="Times New Roman"/>
          <w:sz w:val="24"/>
          <w:szCs w:val="24"/>
        </w:rPr>
        <w:t>Animal Welfare</w:t>
      </w:r>
    </w:p>
    <w:p w:rsidRPr="00BB0693" w:rsidR="00636094" w:rsidP="00636094" w:rsidRDefault="00636094" w14:paraId="40344CFB" w14:textId="77777777">
      <w:pPr>
        <w:pStyle w:val="NoSpacing"/>
        <w:numPr>
          <w:ilvl w:val="0"/>
          <w:numId w:val="1"/>
        </w:numPr>
        <w:rPr>
          <w:rFonts w:ascii="Times New Roman" w:hAnsi="Times New Roman" w:cs="Times New Roman"/>
          <w:sz w:val="24"/>
          <w:szCs w:val="24"/>
        </w:rPr>
      </w:pPr>
      <w:r w:rsidRPr="00BB0693">
        <w:rPr>
          <w:rFonts w:ascii="Times New Roman" w:hAnsi="Times New Roman" w:cs="Times New Roman"/>
          <w:sz w:val="24"/>
          <w:szCs w:val="24"/>
        </w:rPr>
        <w:t>Compliance with federal, state and local regulations</w:t>
      </w:r>
    </w:p>
    <w:p w:rsidRPr="00BB0693" w:rsidR="00636094" w:rsidP="00636094" w:rsidRDefault="00636094" w14:paraId="317A205C" w14:textId="77777777">
      <w:pPr>
        <w:pStyle w:val="NoSpacing"/>
        <w:numPr>
          <w:ilvl w:val="0"/>
          <w:numId w:val="1"/>
        </w:numPr>
        <w:rPr>
          <w:rFonts w:ascii="Times New Roman" w:hAnsi="Times New Roman" w:cs="Times New Roman"/>
          <w:sz w:val="24"/>
          <w:szCs w:val="24"/>
        </w:rPr>
      </w:pPr>
      <w:r w:rsidRPr="00BB0693">
        <w:rPr>
          <w:rFonts w:ascii="Times New Roman" w:hAnsi="Times New Roman" w:cs="Times New Roman"/>
          <w:sz w:val="24"/>
          <w:szCs w:val="24"/>
        </w:rPr>
        <w:t>Impact on public perception of animal research</w:t>
      </w:r>
    </w:p>
    <w:p w:rsidRPr="00BB0693" w:rsidR="00636094" w:rsidP="00636094" w:rsidRDefault="00636094" w14:paraId="353847D5" w14:textId="77777777">
      <w:pPr>
        <w:pStyle w:val="NoSpacing"/>
        <w:numPr>
          <w:ilvl w:val="0"/>
          <w:numId w:val="1"/>
        </w:numPr>
        <w:rPr>
          <w:rFonts w:ascii="Times New Roman" w:hAnsi="Times New Roman" w:cs="Times New Roman"/>
          <w:sz w:val="24"/>
          <w:szCs w:val="24"/>
        </w:rPr>
      </w:pPr>
      <w:r w:rsidRPr="00BB0693">
        <w:rPr>
          <w:rFonts w:ascii="Times New Roman" w:hAnsi="Times New Roman" w:cs="Times New Roman"/>
          <w:sz w:val="24"/>
          <w:szCs w:val="24"/>
        </w:rPr>
        <w:t>Containment of any zoonotic pathogen or hazardous agent</w:t>
      </w:r>
    </w:p>
    <w:p w:rsidR="00636094" w:rsidP="00636094" w:rsidRDefault="00636094" w14:paraId="4B288B1F" w14:textId="77777777">
      <w:pPr>
        <w:pStyle w:val="NoSpacing"/>
        <w:rPr>
          <w:rFonts w:ascii="Times New Roman" w:hAnsi="Times New Roman" w:cs="Times New Roman"/>
          <w:b/>
          <w:sz w:val="24"/>
          <w:szCs w:val="24"/>
          <w:u w:val="single"/>
        </w:rPr>
      </w:pPr>
    </w:p>
    <w:p w:rsidRPr="00BB0693" w:rsidR="00636094" w:rsidP="00636094" w:rsidRDefault="00636094" w14:paraId="6D6E0ECF"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 xml:space="preserve">BYU adheres to all federal guidelines and institutional environmental health and safety policies and specifically promotes the </w:t>
      </w:r>
      <w:r>
        <w:rPr>
          <w:rFonts w:ascii="Times New Roman" w:hAnsi="Times New Roman" w:cs="Times New Roman"/>
          <w:sz w:val="24"/>
          <w:szCs w:val="24"/>
        </w:rPr>
        <w:t>P</w:t>
      </w:r>
      <w:r w:rsidRPr="00BB0693">
        <w:rPr>
          <w:rFonts w:ascii="Times New Roman" w:hAnsi="Times New Roman" w:cs="Times New Roman"/>
          <w:sz w:val="24"/>
          <w:szCs w:val="24"/>
        </w:rPr>
        <w:t>olicy:</w:t>
      </w:r>
    </w:p>
    <w:p w:rsidRPr="00BB0693" w:rsidR="00636094" w:rsidP="00636094" w:rsidRDefault="00636094" w14:paraId="323B0047" w14:textId="77777777">
      <w:pPr>
        <w:pStyle w:val="NoSpacing"/>
        <w:numPr>
          <w:ilvl w:val="0"/>
          <w:numId w:val="4"/>
        </w:numPr>
        <w:rPr>
          <w:rFonts w:ascii="Times New Roman" w:hAnsi="Times New Roman" w:cs="Times New Roman"/>
          <w:sz w:val="24"/>
          <w:szCs w:val="24"/>
        </w:rPr>
      </w:pPr>
      <w:r w:rsidRPr="00BB0693">
        <w:rPr>
          <w:rFonts w:ascii="Times New Roman" w:hAnsi="Times New Roman" w:cs="Times New Roman"/>
          <w:sz w:val="24"/>
          <w:szCs w:val="24"/>
        </w:rPr>
        <w:t xml:space="preserve">To minimize stress to animals by minimizing temperature fluctuations, vibrations, noise, and movement. </w:t>
      </w:r>
    </w:p>
    <w:p w:rsidRPr="00BB0693" w:rsidR="00636094" w:rsidP="00636094" w:rsidRDefault="00636094" w14:paraId="1C867EFC"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To minimize health risks to BYU rodent colonies from pathogens.</w:t>
      </w:r>
    </w:p>
    <w:p w:rsidRPr="00BB0693" w:rsidR="00636094" w:rsidP="00636094" w:rsidRDefault="00636094" w14:paraId="6EC23F31"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To minimize exposure of other personnel and the public to allergens from laboratory animals.</w:t>
      </w:r>
    </w:p>
    <w:p w:rsidRPr="00BB0693" w:rsidR="00636094" w:rsidP="00636094" w:rsidRDefault="00636094" w14:paraId="2CFF3D1A"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lastRenderedPageBreak/>
        <w:t>To protect occupants of the building and drivers of vehicles used for transportation from allergens of animal origin, microorganisms, chemicals, radioactive materials and escaped animals.</w:t>
      </w:r>
    </w:p>
    <w:p w:rsidRPr="00BB0693" w:rsidR="00636094" w:rsidP="00636094" w:rsidRDefault="00636094" w14:paraId="56D7E37D"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 xml:space="preserve">To minimize the time spent in public hallways, elevators, building lobbies, patient areas, study areas or other laboratories when rodents are transported between labs or specialty facilities and the </w:t>
      </w:r>
      <w:proofErr w:type="spellStart"/>
      <w:r w:rsidRPr="00BB0693">
        <w:rPr>
          <w:rFonts w:ascii="Times New Roman" w:hAnsi="Times New Roman" w:cs="Times New Roman"/>
          <w:sz w:val="24"/>
          <w:szCs w:val="24"/>
        </w:rPr>
        <w:t>vivariums</w:t>
      </w:r>
      <w:proofErr w:type="spellEnd"/>
      <w:r w:rsidRPr="00BB0693">
        <w:rPr>
          <w:rFonts w:ascii="Times New Roman" w:hAnsi="Times New Roman" w:cs="Times New Roman"/>
          <w:sz w:val="24"/>
          <w:szCs w:val="24"/>
        </w:rPr>
        <w:t>.</w:t>
      </w:r>
    </w:p>
    <w:p w:rsidRPr="00BB0693" w:rsidR="00636094" w:rsidP="00636094" w:rsidRDefault="00636094" w14:paraId="333F1278"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To prevent viewing of animals by members of the general public.</w:t>
      </w:r>
    </w:p>
    <w:p w:rsidRPr="00BB0693" w:rsidR="00636094" w:rsidP="00636094" w:rsidRDefault="00636094" w14:paraId="15B45A31"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To prevent escape of transported animals and concern by the public for exposure to any actual or perceived zoonotic pathogen.</w:t>
      </w:r>
    </w:p>
    <w:p w:rsidRPr="00BB0693" w:rsidR="00990F2A" w:rsidP="00631B38" w:rsidRDefault="00990F2A" w14:paraId="42F4C00D" w14:textId="77777777">
      <w:pPr>
        <w:pStyle w:val="NoSpacing"/>
        <w:rPr>
          <w:rFonts w:ascii="Times New Roman" w:hAnsi="Times New Roman" w:cs="Times New Roman"/>
          <w:sz w:val="24"/>
          <w:szCs w:val="24"/>
        </w:rPr>
      </w:pPr>
    </w:p>
    <w:p w:rsidRPr="00BB0693" w:rsidR="00A8600C" w:rsidP="008F4ED3" w:rsidRDefault="00636094" w14:paraId="427879AE" w14:textId="77777777">
      <w:pPr>
        <w:pStyle w:val="NoSpacing"/>
        <w:rPr>
          <w:rFonts w:ascii="Times New Roman" w:hAnsi="Times New Roman" w:cs="Times New Roman"/>
          <w:b/>
          <w:sz w:val="24"/>
          <w:szCs w:val="24"/>
          <w:u w:val="single"/>
        </w:rPr>
      </w:pPr>
      <w:r w:rsidRPr="00BB0693">
        <w:rPr>
          <w:rFonts w:ascii="Times New Roman" w:hAnsi="Times New Roman" w:cs="Times New Roman"/>
          <w:b/>
          <w:sz w:val="24"/>
          <w:szCs w:val="24"/>
          <w:u w:val="single"/>
        </w:rPr>
        <w:t>TRANSPORTATION GUIDELINES</w:t>
      </w:r>
    </w:p>
    <w:p w:rsidRPr="00BB0693" w:rsidR="00990F2A" w:rsidP="008F4ED3" w:rsidRDefault="00990F2A" w14:paraId="22E0E294"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T</w:t>
      </w:r>
      <w:r w:rsidR="00636094">
        <w:rPr>
          <w:rFonts w:ascii="Times New Roman" w:hAnsi="Times New Roman" w:cs="Times New Roman"/>
          <w:sz w:val="24"/>
          <w:szCs w:val="24"/>
        </w:rPr>
        <w:t>ransportation</w:t>
      </w:r>
      <w:r w:rsidRPr="00BB0693">
        <w:rPr>
          <w:rFonts w:ascii="Times New Roman" w:hAnsi="Times New Roman" w:cs="Times New Roman"/>
          <w:sz w:val="24"/>
          <w:szCs w:val="24"/>
        </w:rPr>
        <w:t xml:space="preserve"> containers must:</w:t>
      </w:r>
    </w:p>
    <w:p w:rsidRPr="00BB0693" w:rsidR="00990F2A" w:rsidP="008F4ED3" w:rsidRDefault="00D218EB" w14:paraId="2860FD7E" w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 standard industry/commercial rodent shipping/transportation container</w:t>
      </w:r>
      <w:r w:rsidRPr="00BB0693" w:rsidR="00990F2A">
        <w:rPr>
          <w:rFonts w:ascii="Times New Roman" w:hAnsi="Times New Roman" w:cs="Times New Roman"/>
          <w:sz w:val="24"/>
          <w:szCs w:val="24"/>
        </w:rPr>
        <w:t xml:space="preserve">. </w:t>
      </w:r>
      <w:r>
        <w:rPr>
          <w:rFonts w:ascii="Times New Roman" w:hAnsi="Times New Roman" w:cs="Times New Roman"/>
          <w:sz w:val="24"/>
          <w:szCs w:val="24"/>
        </w:rPr>
        <w:t xml:space="preserve">You must get your container from the vivarium manager. </w:t>
      </w:r>
      <w:r w:rsidRPr="00BB0693" w:rsidR="00990F2A">
        <w:rPr>
          <w:rFonts w:ascii="Times New Roman" w:hAnsi="Times New Roman" w:cs="Times New Roman"/>
          <w:sz w:val="24"/>
          <w:szCs w:val="24"/>
        </w:rPr>
        <w:t>Ca</w:t>
      </w:r>
      <w:r w:rsidRPr="00BB0693" w:rsidR="00CB3721">
        <w:rPr>
          <w:rFonts w:ascii="Times New Roman" w:hAnsi="Times New Roman" w:cs="Times New Roman"/>
          <w:sz w:val="24"/>
          <w:szCs w:val="24"/>
        </w:rPr>
        <w:t>r</w:t>
      </w:r>
      <w:r>
        <w:rPr>
          <w:rFonts w:ascii="Times New Roman" w:hAnsi="Times New Roman" w:cs="Times New Roman"/>
          <w:sz w:val="24"/>
          <w:szCs w:val="24"/>
        </w:rPr>
        <w:t>ts must be used to avoi</w:t>
      </w:r>
      <w:r w:rsidRPr="00BB0693" w:rsidR="00990F2A">
        <w:rPr>
          <w:rFonts w:ascii="Times New Roman" w:hAnsi="Times New Roman" w:cs="Times New Roman"/>
          <w:sz w:val="24"/>
          <w:szCs w:val="24"/>
        </w:rPr>
        <w:t>d dropping containers.</w:t>
      </w:r>
    </w:p>
    <w:p w:rsidRPr="00BB0693" w:rsidR="00990F2A" w:rsidP="008F4ED3" w:rsidRDefault="00D218EB" w14:paraId="2BE98751" w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Contain a</w:t>
      </w:r>
      <w:r w:rsidRPr="00BB0693" w:rsidR="00990F2A">
        <w:rPr>
          <w:rFonts w:ascii="Times New Roman" w:hAnsi="Times New Roman" w:cs="Times New Roman"/>
          <w:sz w:val="24"/>
          <w:szCs w:val="24"/>
        </w:rPr>
        <w:t xml:space="preserve"> food and water source if rodents will be held within the transport container for longer than 4 hours</w:t>
      </w:r>
      <w:r w:rsidRPr="00BB0693" w:rsidR="00CB3721">
        <w:rPr>
          <w:rFonts w:ascii="Times New Roman" w:hAnsi="Times New Roman" w:cs="Times New Roman"/>
          <w:sz w:val="24"/>
          <w:szCs w:val="24"/>
        </w:rPr>
        <w:t>.</w:t>
      </w:r>
    </w:p>
    <w:p w:rsidRPr="00BB0693" w:rsidR="00990F2A" w:rsidP="008F4ED3" w:rsidRDefault="00990F2A" w14:paraId="38F8FF46" w14:textId="77777777">
      <w:pPr>
        <w:pStyle w:val="NoSpacing"/>
        <w:numPr>
          <w:ilvl w:val="0"/>
          <w:numId w:val="3"/>
        </w:numPr>
        <w:rPr>
          <w:rFonts w:ascii="Times New Roman" w:hAnsi="Times New Roman" w:cs="Times New Roman"/>
          <w:sz w:val="24"/>
          <w:szCs w:val="24"/>
        </w:rPr>
      </w:pPr>
      <w:r w:rsidRPr="00BB0693">
        <w:rPr>
          <w:rFonts w:ascii="Times New Roman" w:hAnsi="Times New Roman" w:cs="Times New Roman"/>
          <w:sz w:val="24"/>
          <w:szCs w:val="24"/>
        </w:rPr>
        <w:t xml:space="preserve">Use the same density requirements for general animal </w:t>
      </w:r>
      <w:r w:rsidRPr="00BB0693" w:rsidR="00CB3721">
        <w:rPr>
          <w:rFonts w:ascii="Times New Roman" w:hAnsi="Times New Roman" w:cs="Times New Roman"/>
          <w:sz w:val="24"/>
          <w:szCs w:val="24"/>
        </w:rPr>
        <w:t>housing</w:t>
      </w:r>
      <w:r w:rsidR="00BB0693">
        <w:rPr>
          <w:rFonts w:ascii="Times New Roman" w:hAnsi="Times New Roman" w:cs="Times New Roman"/>
          <w:sz w:val="24"/>
          <w:szCs w:val="24"/>
        </w:rPr>
        <w:t xml:space="preserve"> as described in T</w:t>
      </w:r>
      <w:r w:rsidRPr="00BB0693">
        <w:rPr>
          <w:rFonts w:ascii="Times New Roman" w:hAnsi="Times New Roman" w:cs="Times New Roman"/>
          <w:sz w:val="24"/>
          <w:szCs w:val="24"/>
        </w:rPr>
        <w:t>he Guide</w:t>
      </w:r>
      <w:r w:rsidR="001F7813">
        <w:rPr>
          <w:rFonts w:ascii="Times New Roman" w:hAnsi="Times New Roman" w:cs="Times New Roman"/>
          <w:sz w:val="24"/>
          <w:szCs w:val="24"/>
        </w:rPr>
        <w:t xml:space="preserve"> (the Guide for the Care and Use </w:t>
      </w:r>
      <w:r w:rsidR="00634936">
        <w:rPr>
          <w:rFonts w:ascii="Times New Roman" w:hAnsi="Times New Roman" w:cs="Times New Roman"/>
          <w:sz w:val="24"/>
          <w:szCs w:val="24"/>
        </w:rPr>
        <w:t>o</w:t>
      </w:r>
      <w:r w:rsidR="001F7813">
        <w:rPr>
          <w:rFonts w:ascii="Times New Roman" w:hAnsi="Times New Roman" w:cs="Times New Roman"/>
          <w:sz w:val="24"/>
          <w:szCs w:val="24"/>
        </w:rPr>
        <w:t xml:space="preserve">f Laboratory </w:t>
      </w:r>
      <w:r w:rsidR="00634936">
        <w:rPr>
          <w:rFonts w:ascii="Times New Roman" w:hAnsi="Times New Roman" w:cs="Times New Roman"/>
          <w:sz w:val="24"/>
          <w:szCs w:val="24"/>
        </w:rPr>
        <w:t>Animals</w:t>
      </w:r>
      <w:r w:rsidR="001F7813">
        <w:rPr>
          <w:rFonts w:ascii="Times New Roman" w:hAnsi="Times New Roman" w:cs="Times New Roman"/>
          <w:sz w:val="24"/>
          <w:szCs w:val="24"/>
        </w:rPr>
        <w:t>)</w:t>
      </w:r>
    </w:p>
    <w:p w:rsidR="00990F2A" w:rsidP="008F4ED3" w:rsidRDefault="00D218EB" w14:paraId="4365F9E5" w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autoclaved</w:t>
      </w:r>
      <w:r w:rsidRPr="00BB0693" w:rsidR="00990F2A">
        <w:rPr>
          <w:rFonts w:ascii="Times New Roman" w:hAnsi="Times New Roman" w:cs="Times New Roman"/>
          <w:sz w:val="24"/>
          <w:szCs w:val="24"/>
        </w:rPr>
        <w:t xml:space="preserve"> to prevent cross contamination between animals of differing pathogen status</w:t>
      </w:r>
      <w:r w:rsidRPr="00BB0693" w:rsidR="00CB3721">
        <w:rPr>
          <w:rFonts w:ascii="Times New Roman" w:hAnsi="Times New Roman" w:cs="Times New Roman"/>
          <w:sz w:val="24"/>
          <w:szCs w:val="24"/>
        </w:rPr>
        <w:t>.</w:t>
      </w:r>
    </w:p>
    <w:p w:rsidR="001F7813" w:rsidP="008F4ED3" w:rsidRDefault="001F7813" w14:paraId="3A309B63" w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Provided free of charge, but will be charged for if not returned.</w:t>
      </w:r>
    </w:p>
    <w:p w:rsidRPr="00BB0693" w:rsidR="00D218EB" w:rsidP="008F4ED3" w:rsidRDefault="00D218EB" w14:paraId="75C5EC98" w14:textId="7777777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signed out and returned for cleaning and autoclaving.</w:t>
      </w:r>
    </w:p>
    <w:p w:rsidRPr="00BB0693" w:rsidR="00CB3721" w:rsidP="00631B38" w:rsidRDefault="00CB3721" w14:paraId="451275EF" w14:textId="77777777">
      <w:pPr>
        <w:pStyle w:val="NoSpacing"/>
        <w:rPr>
          <w:rFonts w:ascii="Times New Roman" w:hAnsi="Times New Roman" w:cs="Times New Roman"/>
          <w:sz w:val="24"/>
          <w:szCs w:val="24"/>
        </w:rPr>
      </w:pPr>
    </w:p>
    <w:p w:rsidRPr="00BB0693" w:rsidR="00A33D8C" w:rsidP="008F4ED3" w:rsidRDefault="00DB0175" w14:paraId="70432F42" w14:textId="77777777">
      <w:pPr>
        <w:pStyle w:val="NoSpacing"/>
        <w:ind w:firstLine="360"/>
        <w:rPr>
          <w:rFonts w:ascii="Times New Roman" w:hAnsi="Times New Roman" w:cs="Times New Roman"/>
          <w:b/>
          <w:sz w:val="24"/>
          <w:szCs w:val="24"/>
          <w:u w:val="single"/>
        </w:rPr>
      </w:pPr>
      <w:r w:rsidRPr="00BB0693">
        <w:rPr>
          <w:rFonts w:ascii="Times New Roman" w:hAnsi="Times New Roman" w:cs="Times New Roman"/>
          <w:b/>
          <w:sz w:val="24"/>
          <w:szCs w:val="24"/>
          <w:u w:val="single"/>
        </w:rPr>
        <w:t>Transport Procedures</w:t>
      </w:r>
    </w:p>
    <w:p w:rsidRPr="00BB0693" w:rsidR="00414650" w:rsidP="008F4ED3" w:rsidRDefault="00414650" w14:paraId="5C78E438" w14:textId="77777777">
      <w:pPr>
        <w:pStyle w:val="NoSpacing"/>
        <w:numPr>
          <w:ilvl w:val="0"/>
          <w:numId w:val="14"/>
        </w:numPr>
        <w:ind w:left="720"/>
        <w:rPr>
          <w:rFonts w:ascii="Times New Roman" w:hAnsi="Times New Roman" w:cs="Times New Roman"/>
          <w:i/>
          <w:sz w:val="24"/>
          <w:szCs w:val="24"/>
          <w:u w:val="single"/>
        </w:rPr>
      </w:pPr>
      <w:r w:rsidRPr="00BB0693">
        <w:rPr>
          <w:rFonts w:ascii="Times New Roman" w:hAnsi="Times New Roman" w:cs="Times New Roman"/>
          <w:i/>
          <w:sz w:val="24"/>
          <w:szCs w:val="24"/>
          <w:u w:val="single"/>
        </w:rPr>
        <w:t>Within the vivarium</w:t>
      </w:r>
    </w:p>
    <w:p w:rsidRPr="00BB0693" w:rsidR="00414650" w:rsidP="008F4ED3" w:rsidRDefault="00414650" w14:paraId="24D83241" w14:textId="77777777">
      <w:pPr>
        <w:pStyle w:val="NoSpacing"/>
        <w:numPr>
          <w:ilvl w:val="0"/>
          <w:numId w:val="9"/>
        </w:numPr>
        <w:ind w:left="1080"/>
        <w:rPr>
          <w:rFonts w:ascii="Times New Roman" w:hAnsi="Times New Roman" w:cs="Times New Roman"/>
          <w:sz w:val="24"/>
          <w:szCs w:val="24"/>
        </w:rPr>
      </w:pPr>
      <w:r w:rsidRPr="00BB0693">
        <w:rPr>
          <w:rFonts w:ascii="Times New Roman" w:hAnsi="Times New Roman" w:cs="Times New Roman"/>
          <w:sz w:val="24"/>
          <w:szCs w:val="24"/>
        </w:rPr>
        <w:t>Animals may be transported in their home cage</w:t>
      </w:r>
      <w:r w:rsidRPr="00BB0693" w:rsidR="00A33D8C">
        <w:rPr>
          <w:rFonts w:ascii="Times New Roman" w:hAnsi="Times New Roman" w:cs="Times New Roman"/>
          <w:sz w:val="24"/>
          <w:szCs w:val="24"/>
        </w:rPr>
        <w:t xml:space="preserve"> to any procedure room</w:t>
      </w:r>
      <w:r w:rsidR="00A8600C">
        <w:rPr>
          <w:rFonts w:ascii="Times New Roman" w:hAnsi="Times New Roman" w:cs="Times New Roman"/>
          <w:sz w:val="24"/>
          <w:szCs w:val="24"/>
        </w:rPr>
        <w:t xml:space="preserve"> within the vivarium</w:t>
      </w:r>
      <w:r w:rsidR="00BB0693">
        <w:rPr>
          <w:rFonts w:ascii="Times New Roman" w:hAnsi="Times New Roman" w:cs="Times New Roman"/>
          <w:sz w:val="24"/>
          <w:szCs w:val="24"/>
        </w:rPr>
        <w:t>.</w:t>
      </w:r>
    </w:p>
    <w:p w:rsidRPr="00BB0693" w:rsidR="00A33D8C" w:rsidP="008F4ED3" w:rsidRDefault="00A33D8C" w14:paraId="150CAF66" w14:textId="77777777">
      <w:pPr>
        <w:pStyle w:val="NoSpacing"/>
        <w:numPr>
          <w:ilvl w:val="0"/>
          <w:numId w:val="9"/>
        </w:numPr>
        <w:ind w:left="1080"/>
        <w:rPr>
          <w:rFonts w:ascii="Times New Roman" w:hAnsi="Times New Roman" w:cs="Times New Roman"/>
          <w:sz w:val="24"/>
          <w:szCs w:val="24"/>
        </w:rPr>
      </w:pPr>
      <w:r w:rsidRPr="00BB0693">
        <w:rPr>
          <w:rFonts w:ascii="Times New Roman" w:hAnsi="Times New Roman" w:cs="Times New Roman"/>
          <w:sz w:val="24"/>
          <w:szCs w:val="24"/>
        </w:rPr>
        <w:t>Up to two cages can be carried by hand.</w:t>
      </w:r>
    </w:p>
    <w:p w:rsidRPr="00BB0693" w:rsidR="00A33D8C" w:rsidP="008F4ED3" w:rsidRDefault="00A33D8C" w14:paraId="22B18FFB" w14:textId="77777777">
      <w:pPr>
        <w:pStyle w:val="NoSpacing"/>
        <w:numPr>
          <w:ilvl w:val="0"/>
          <w:numId w:val="9"/>
        </w:numPr>
        <w:ind w:left="1080"/>
        <w:rPr>
          <w:rFonts w:ascii="Times New Roman" w:hAnsi="Times New Roman" w:cs="Times New Roman"/>
          <w:sz w:val="24"/>
          <w:szCs w:val="24"/>
        </w:rPr>
      </w:pPr>
      <w:r w:rsidRPr="00BB0693">
        <w:rPr>
          <w:rFonts w:ascii="Times New Roman" w:hAnsi="Times New Roman" w:cs="Times New Roman"/>
          <w:sz w:val="24"/>
          <w:szCs w:val="24"/>
        </w:rPr>
        <w:t>More than two cages require a cart for transport from housing room to procedure room.</w:t>
      </w:r>
    </w:p>
    <w:p w:rsidRPr="00BB0693" w:rsidR="00A33D8C" w:rsidRDefault="00A33D8C" w14:paraId="10ED654E" w14:textId="77777777">
      <w:pPr>
        <w:pStyle w:val="NoSpacing"/>
        <w:rPr>
          <w:rFonts w:ascii="Times New Roman" w:hAnsi="Times New Roman" w:cs="Times New Roman"/>
          <w:sz w:val="24"/>
          <w:szCs w:val="24"/>
        </w:rPr>
      </w:pPr>
    </w:p>
    <w:p w:rsidR="00640509" w:rsidP="008F4ED3" w:rsidRDefault="00DB0175" w14:paraId="7E5421FF" w14:textId="77777777">
      <w:pPr>
        <w:pStyle w:val="NoSpacing"/>
        <w:numPr>
          <w:ilvl w:val="0"/>
          <w:numId w:val="14"/>
        </w:numPr>
        <w:ind w:left="720"/>
        <w:rPr>
          <w:rFonts w:ascii="Times New Roman" w:hAnsi="Times New Roman" w:cs="Times New Roman"/>
          <w:i/>
          <w:sz w:val="24"/>
          <w:szCs w:val="24"/>
          <w:u w:val="single"/>
        </w:rPr>
      </w:pPr>
      <w:r w:rsidRPr="00BB0693">
        <w:rPr>
          <w:rFonts w:ascii="Times New Roman" w:hAnsi="Times New Roman" w:cs="Times New Roman"/>
          <w:i/>
          <w:sz w:val="24"/>
          <w:szCs w:val="24"/>
          <w:u w:val="single"/>
        </w:rPr>
        <w:t>Within Buildings</w:t>
      </w:r>
    </w:p>
    <w:p w:rsidRPr="00640509" w:rsidR="00414650" w:rsidP="008F4ED3" w:rsidRDefault="00414650" w14:paraId="7CA92A78" w14:textId="77777777">
      <w:pPr>
        <w:pStyle w:val="NoSpacing"/>
        <w:numPr>
          <w:ilvl w:val="1"/>
          <w:numId w:val="14"/>
        </w:numPr>
        <w:ind w:left="1080"/>
        <w:rPr>
          <w:rFonts w:ascii="Times New Roman" w:hAnsi="Times New Roman" w:cs="Times New Roman"/>
          <w:i/>
          <w:sz w:val="24"/>
          <w:szCs w:val="24"/>
          <w:u w:val="single"/>
        </w:rPr>
      </w:pPr>
      <w:r w:rsidRPr="00640509">
        <w:rPr>
          <w:rFonts w:ascii="Times New Roman" w:hAnsi="Times New Roman" w:cs="Times New Roman"/>
          <w:sz w:val="24"/>
          <w:szCs w:val="24"/>
        </w:rPr>
        <w:t xml:space="preserve">Use </w:t>
      </w:r>
      <w:r w:rsidRPr="00640509" w:rsidR="00D218EB">
        <w:rPr>
          <w:rFonts w:ascii="Times New Roman" w:hAnsi="Times New Roman" w:cs="Times New Roman"/>
          <w:sz w:val="24"/>
          <w:szCs w:val="24"/>
        </w:rPr>
        <w:t xml:space="preserve">the approved </w:t>
      </w:r>
      <w:r w:rsidRPr="00640509">
        <w:rPr>
          <w:rFonts w:ascii="Times New Roman" w:hAnsi="Times New Roman" w:cs="Times New Roman"/>
          <w:sz w:val="24"/>
          <w:szCs w:val="24"/>
        </w:rPr>
        <w:t>shipping container for transport from vivari</w:t>
      </w:r>
      <w:r w:rsidRPr="00640509" w:rsidR="00BB0693">
        <w:rPr>
          <w:rFonts w:ascii="Times New Roman" w:hAnsi="Times New Roman" w:cs="Times New Roman"/>
          <w:sz w:val="24"/>
          <w:szCs w:val="24"/>
        </w:rPr>
        <w:t xml:space="preserve">um to </w:t>
      </w:r>
      <w:r w:rsidRPr="00640509" w:rsidR="00640509">
        <w:rPr>
          <w:rFonts w:ascii="Times New Roman" w:hAnsi="Times New Roman" w:cs="Times New Roman"/>
          <w:sz w:val="24"/>
          <w:szCs w:val="24"/>
        </w:rPr>
        <w:t xml:space="preserve">PI </w:t>
      </w:r>
      <w:r w:rsidRPr="00640509" w:rsidR="00BB0693">
        <w:rPr>
          <w:rFonts w:ascii="Times New Roman" w:hAnsi="Times New Roman" w:cs="Times New Roman"/>
          <w:sz w:val="24"/>
          <w:szCs w:val="24"/>
        </w:rPr>
        <w:t>labs or specialty facilities</w:t>
      </w:r>
      <w:r w:rsidRPr="00640509">
        <w:rPr>
          <w:rFonts w:ascii="Times New Roman" w:hAnsi="Times New Roman" w:cs="Times New Roman"/>
          <w:sz w:val="24"/>
          <w:szCs w:val="24"/>
        </w:rPr>
        <w:t>.</w:t>
      </w:r>
    </w:p>
    <w:p w:rsidRPr="00BB0693" w:rsidR="00DB0175" w:rsidP="008F4ED3" w:rsidRDefault="00DB0175" w14:paraId="00CF4119" w14:textId="77777777">
      <w:pPr>
        <w:pStyle w:val="NoSpacing"/>
        <w:numPr>
          <w:ilvl w:val="0"/>
          <w:numId w:val="7"/>
        </w:numPr>
        <w:ind w:left="1080"/>
        <w:rPr>
          <w:rFonts w:ascii="Times New Roman" w:hAnsi="Times New Roman" w:cs="Times New Roman"/>
          <w:sz w:val="24"/>
          <w:szCs w:val="24"/>
        </w:rPr>
      </w:pPr>
      <w:r w:rsidRPr="00BB0693">
        <w:rPr>
          <w:rFonts w:ascii="Times New Roman" w:hAnsi="Times New Roman" w:cs="Times New Roman"/>
          <w:sz w:val="24"/>
          <w:szCs w:val="24"/>
        </w:rPr>
        <w:t xml:space="preserve">Animals </w:t>
      </w:r>
      <w:r w:rsidR="00640509">
        <w:rPr>
          <w:rFonts w:ascii="Times New Roman" w:hAnsi="Times New Roman" w:cs="Times New Roman"/>
          <w:sz w:val="24"/>
          <w:szCs w:val="24"/>
        </w:rPr>
        <w:t>should</w:t>
      </w:r>
      <w:r w:rsidRPr="00BB0693">
        <w:rPr>
          <w:rFonts w:ascii="Times New Roman" w:hAnsi="Times New Roman" w:cs="Times New Roman"/>
          <w:sz w:val="24"/>
          <w:szCs w:val="24"/>
        </w:rPr>
        <w:t xml:space="preserve"> be transported on a cart and the container </w:t>
      </w:r>
      <w:r w:rsidR="00640509">
        <w:rPr>
          <w:rFonts w:ascii="Times New Roman" w:hAnsi="Times New Roman" w:cs="Times New Roman"/>
          <w:sz w:val="24"/>
          <w:szCs w:val="24"/>
        </w:rPr>
        <w:t xml:space="preserve">must be </w:t>
      </w:r>
      <w:r w:rsidRPr="00BB0693">
        <w:rPr>
          <w:rFonts w:ascii="Times New Roman" w:hAnsi="Times New Roman" w:cs="Times New Roman"/>
          <w:sz w:val="24"/>
          <w:szCs w:val="24"/>
        </w:rPr>
        <w:t>covered to visually obscure the animals from the public.</w:t>
      </w:r>
    </w:p>
    <w:p w:rsidRPr="00BB0693" w:rsidR="00DB0175" w:rsidP="008F4ED3" w:rsidRDefault="00DB0175" w14:paraId="2A01072B" w14:textId="77777777">
      <w:pPr>
        <w:pStyle w:val="NoSpacing"/>
        <w:numPr>
          <w:ilvl w:val="0"/>
          <w:numId w:val="7"/>
        </w:numPr>
        <w:ind w:left="1080"/>
        <w:rPr>
          <w:rFonts w:ascii="Times New Roman" w:hAnsi="Times New Roman" w:cs="Times New Roman"/>
          <w:sz w:val="24"/>
          <w:szCs w:val="24"/>
        </w:rPr>
      </w:pPr>
      <w:r w:rsidRPr="00BB0693">
        <w:rPr>
          <w:rFonts w:ascii="Times New Roman" w:hAnsi="Times New Roman" w:cs="Times New Roman"/>
          <w:sz w:val="24"/>
          <w:szCs w:val="24"/>
        </w:rPr>
        <w:t xml:space="preserve">Animal cannot be returned to the BSL 1 or BSL 2 </w:t>
      </w:r>
      <w:proofErr w:type="spellStart"/>
      <w:r w:rsidRPr="00BB0693">
        <w:rPr>
          <w:rFonts w:ascii="Times New Roman" w:hAnsi="Times New Roman" w:cs="Times New Roman"/>
          <w:sz w:val="24"/>
          <w:szCs w:val="24"/>
        </w:rPr>
        <w:t>vivariums</w:t>
      </w:r>
      <w:proofErr w:type="spellEnd"/>
      <w:r w:rsidRPr="00BB0693">
        <w:rPr>
          <w:rFonts w:ascii="Times New Roman" w:hAnsi="Times New Roman" w:cs="Times New Roman"/>
          <w:sz w:val="24"/>
          <w:szCs w:val="24"/>
        </w:rPr>
        <w:t>.</w:t>
      </w:r>
    </w:p>
    <w:p w:rsidRPr="00BB0693" w:rsidR="00414650" w:rsidP="008F4ED3" w:rsidRDefault="00DB0175" w14:paraId="047CC11C" w14:textId="77777777">
      <w:pPr>
        <w:pStyle w:val="NoSpacing"/>
        <w:numPr>
          <w:ilvl w:val="0"/>
          <w:numId w:val="7"/>
        </w:numPr>
        <w:ind w:left="1080"/>
        <w:rPr>
          <w:rFonts w:ascii="Times New Roman" w:hAnsi="Times New Roman" w:cs="Times New Roman"/>
          <w:sz w:val="24"/>
          <w:szCs w:val="24"/>
        </w:rPr>
      </w:pPr>
      <w:r w:rsidRPr="00BB0693">
        <w:rPr>
          <w:rFonts w:ascii="Times New Roman" w:hAnsi="Times New Roman" w:cs="Times New Roman"/>
          <w:sz w:val="24"/>
          <w:szCs w:val="24"/>
        </w:rPr>
        <w:t xml:space="preserve">Animals cannot be housed in the PI’s lab or anywhere outside of approved animal housing for longer than 12 hours. </w:t>
      </w:r>
    </w:p>
    <w:p w:rsidRPr="00BB0693" w:rsidR="00DB0175" w:rsidP="008F4ED3" w:rsidRDefault="00DB0175" w14:paraId="41090EE6" w14:textId="77777777">
      <w:pPr>
        <w:pStyle w:val="NoSpacing"/>
        <w:numPr>
          <w:ilvl w:val="0"/>
          <w:numId w:val="7"/>
        </w:numPr>
        <w:ind w:left="1080"/>
        <w:rPr>
          <w:rFonts w:ascii="Times New Roman" w:hAnsi="Times New Roman" w:cs="Times New Roman"/>
          <w:sz w:val="24"/>
          <w:szCs w:val="24"/>
        </w:rPr>
      </w:pPr>
      <w:r w:rsidRPr="00BB0693">
        <w:rPr>
          <w:rFonts w:ascii="Times New Roman" w:hAnsi="Times New Roman" w:cs="Times New Roman"/>
          <w:sz w:val="24"/>
          <w:szCs w:val="24"/>
        </w:rPr>
        <w:t>Animal</w:t>
      </w:r>
      <w:r w:rsidRPr="00BB0693" w:rsidR="00414650">
        <w:rPr>
          <w:rFonts w:ascii="Times New Roman" w:hAnsi="Times New Roman" w:cs="Times New Roman"/>
          <w:sz w:val="24"/>
          <w:szCs w:val="24"/>
        </w:rPr>
        <w:t>s</w:t>
      </w:r>
      <w:r w:rsidRPr="00BB0693">
        <w:rPr>
          <w:rFonts w:ascii="Times New Roman" w:hAnsi="Times New Roman" w:cs="Times New Roman"/>
          <w:sz w:val="24"/>
          <w:szCs w:val="24"/>
        </w:rPr>
        <w:t xml:space="preserve"> </w:t>
      </w:r>
      <w:r w:rsidRPr="00BB0693" w:rsidR="00414650">
        <w:rPr>
          <w:rFonts w:ascii="Times New Roman" w:hAnsi="Times New Roman" w:cs="Times New Roman"/>
          <w:sz w:val="24"/>
          <w:szCs w:val="24"/>
        </w:rPr>
        <w:t>maintained outside of their housing facility longer than 4 hours must be provided food and water</w:t>
      </w:r>
      <w:r w:rsidRPr="00BB0693">
        <w:rPr>
          <w:rFonts w:ascii="Times New Roman" w:hAnsi="Times New Roman" w:cs="Times New Roman"/>
          <w:sz w:val="24"/>
          <w:szCs w:val="24"/>
        </w:rPr>
        <w:t>.</w:t>
      </w:r>
    </w:p>
    <w:p w:rsidR="00414650" w:rsidP="008F4ED3" w:rsidRDefault="00414650" w14:paraId="138D66D6" w14:textId="77777777">
      <w:pPr>
        <w:pStyle w:val="NoSpacing"/>
        <w:numPr>
          <w:ilvl w:val="0"/>
          <w:numId w:val="7"/>
        </w:numPr>
        <w:ind w:left="1080"/>
        <w:rPr>
          <w:rFonts w:ascii="Times New Roman" w:hAnsi="Times New Roman" w:cs="Times New Roman"/>
          <w:sz w:val="24"/>
          <w:szCs w:val="24"/>
        </w:rPr>
      </w:pPr>
      <w:r w:rsidRPr="00BB0693">
        <w:rPr>
          <w:rFonts w:ascii="Times New Roman" w:hAnsi="Times New Roman" w:cs="Times New Roman"/>
          <w:sz w:val="24"/>
          <w:szCs w:val="24"/>
        </w:rPr>
        <w:t xml:space="preserve">Transportation of animals from the vivarium to the PI’s lab must be approved by the </w:t>
      </w:r>
      <w:r w:rsidRPr="00BB0693" w:rsidR="00A33D8C">
        <w:rPr>
          <w:rFonts w:ascii="Times New Roman" w:hAnsi="Times New Roman" w:cs="Times New Roman"/>
          <w:sz w:val="24"/>
          <w:szCs w:val="24"/>
        </w:rPr>
        <w:t>IACUC</w:t>
      </w:r>
      <w:r w:rsidRPr="00BB0693">
        <w:rPr>
          <w:rFonts w:ascii="Times New Roman" w:hAnsi="Times New Roman" w:cs="Times New Roman"/>
          <w:sz w:val="24"/>
          <w:szCs w:val="24"/>
        </w:rPr>
        <w:t xml:space="preserve"> and </w:t>
      </w:r>
      <w:r w:rsidRPr="00BB0693" w:rsidR="00A33D8C">
        <w:rPr>
          <w:rFonts w:ascii="Times New Roman" w:hAnsi="Times New Roman" w:cs="Times New Roman"/>
          <w:sz w:val="24"/>
          <w:szCs w:val="24"/>
        </w:rPr>
        <w:t xml:space="preserve">transport </w:t>
      </w:r>
      <w:r w:rsidRPr="00BB0693">
        <w:rPr>
          <w:rFonts w:ascii="Times New Roman" w:hAnsi="Times New Roman" w:cs="Times New Roman"/>
          <w:sz w:val="24"/>
          <w:szCs w:val="24"/>
        </w:rPr>
        <w:t xml:space="preserve">described in the </w:t>
      </w:r>
      <w:r w:rsidR="00BB0693">
        <w:rPr>
          <w:rFonts w:ascii="Times New Roman" w:hAnsi="Times New Roman" w:cs="Times New Roman"/>
          <w:sz w:val="24"/>
          <w:szCs w:val="24"/>
        </w:rPr>
        <w:t xml:space="preserve">study </w:t>
      </w:r>
      <w:r w:rsidRPr="00BB0693">
        <w:rPr>
          <w:rFonts w:ascii="Times New Roman" w:hAnsi="Times New Roman" w:cs="Times New Roman"/>
          <w:sz w:val="24"/>
          <w:szCs w:val="24"/>
        </w:rPr>
        <w:t>protocol.</w:t>
      </w:r>
    </w:p>
    <w:p w:rsidRPr="00BB0693" w:rsidR="009404B3" w:rsidP="009404B3" w:rsidRDefault="009404B3" w14:paraId="32AED04C" w14:textId="77777777">
      <w:pPr>
        <w:pStyle w:val="NoSpacing"/>
        <w:ind w:left="720"/>
        <w:rPr>
          <w:rFonts w:ascii="Times New Roman" w:hAnsi="Times New Roman" w:cs="Times New Roman"/>
          <w:sz w:val="24"/>
          <w:szCs w:val="24"/>
        </w:rPr>
      </w:pPr>
    </w:p>
    <w:p w:rsidRPr="00BB0693" w:rsidR="00DB0175" w:rsidP="007B3217" w:rsidRDefault="00DB0175" w14:paraId="7779C20E" w14:textId="77777777">
      <w:pPr>
        <w:pStyle w:val="NoSpacing"/>
        <w:ind w:left="1080"/>
        <w:rPr>
          <w:rFonts w:ascii="Times New Roman" w:hAnsi="Times New Roman" w:cs="Times New Roman"/>
          <w:sz w:val="24"/>
          <w:szCs w:val="24"/>
        </w:rPr>
      </w:pPr>
      <w:r w:rsidRPr="007B3217">
        <w:rPr>
          <w:rFonts w:ascii="Times New Roman" w:hAnsi="Times New Roman" w:cs="Times New Roman"/>
          <w:b/>
          <w:i/>
          <w:sz w:val="24"/>
          <w:szCs w:val="24"/>
          <w:u w:val="single"/>
        </w:rPr>
        <w:t>Exception</w:t>
      </w:r>
      <w:r w:rsidRPr="00BB0693">
        <w:rPr>
          <w:rFonts w:ascii="Times New Roman" w:hAnsi="Times New Roman" w:cs="Times New Roman"/>
          <w:sz w:val="24"/>
          <w:szCs w:val="24"/>
        </w:rPr>
        <w:t>:</w:t>
      </w:r>
      <w:r w:rsidRPr="00BB0693">
        <w:rPr>
          <w:rFonts w:ascii="Times New Roman" w:hAnsi="Times New Roman" w:cs="Times New Roman"/>
          <w:i/>
          <w:sz w:val="24"/>
          <w:szCs w:val="24"/>
        </w:rPr>
        <w:t xml:space="preserve"> Animals cannot be returned to the vivarium</w:t>
      </w:r>
      <w:r w:rsidRPr="00BB0693">
        <w:rPr>
          <w:rFonts w:ascii="Times New Roman" w:hAnsi="Times New Roman" w:cs="Times New Roman"/>
          <w:sz w:val="24"/>
          <w:szCs w:val="24"/>
        </w:rPr>
        <w:t xml:space="preserve">. This policy is designed to reduce the risk of introducing rodent pathogens into the animal housing area, as the </w:t>
      </w:r>
      <w:r w:rsidRPr="00BB0693" w:rsidR="0084607F">
        <w:rPr>
          <w:rFonts w:ascii="Times New Roman" w:hAnsi="Times New Roman" w:cs="Times New Roman"/>
          <w:sz w:val="24"/>
          <w:szCs w:val="24"/>
        </w:rPr>
        <w:lastRenderedPageBreak/>
        <w:t>potential</w:t>
      </w:r>
      <w:r w:rsidRPr="00BB0693">
        <w:rPr>
          <w:rFonts w:ascii="Times New Roman" w:hAnsi="Times New Roman" w:cs="Times New Roman"/>
          <w:sz w:val="24"/>
          <w:szCs w:val="24"/>
        </w:rPr>
        <w:t xml:space="preserve"> exists for animals or cages to come in contact with rodent pathogens in hallways, labs or </w:t>
      </w:r>
      <w:r w:rsidRPr="00BB0693" w:rsidR="0084607F">
        <w:rPr>
          <w:rFonts w:ascii="Times New Roman" w:hAnsi="Times New Roman" w:cs="Times New Roman"/>
          <w:sz w:val="24"/>
          <w:szCs w:val="24"/>
        </w:rPr>
        <w:t>imaging</w:t>
      </w:r>
      <w:r w:rsidRPr="00BB0693">
        <w:rPr>
          <w:rFonts w:ascii="Times New Roman" w:hAnsi="Times New Roman" w:cs="Times New Roman"/>
          <w:sz w:val="24"/>
          <w:szCs w:val="24"/>
        </w:rPr>
        <w:t xml:space="preserve"> </w:t>
      </w:r>
      <w:r w:rsidRPr="00BB0693" w:rsidR="0084607F">
        <w:rPr>
          <w:rFonts w:ascii="Times New Roman" w:hAnsi="Times New Roman" w:cs="Times New Roman"/>
          <w:sz w:val="24"/>
          <w:szCs w:val="24"/>
        </w:rPr>
        <w:t>facilities. Options for PI’s in BSL 1 facilities are to:</w:t>
      </w:r>
    </w:p>
    <w:p w:rsidRPr="00BB0693" w:rsidR="00A33D8C" w:rsidP="00631B38" w:rsidRDefault="0084607F" w14:paraId="15169A1C" w14:textId="77777777">
      <w:pPr>
        <w:pStyle w:val="NoSpacing"/>
        <w:numPr>
          <w:ilvl w:val="0"/>
          <w:numId w:val="8"/>
        </w:numPr>
        <w:rPr>
          <w:rFonts w:ascii="Times New Roman" w:hAnsi="Times New Roman" w:cs="Times New Roman"/>
          <w:sz w:val="24"/>
          <w:szCs w:val="24"/>
        </w:rPr>
      </w:pPr>
      <w:r w:rsidRPr="00BB0693">
        <w:rPr>
          <w:rFonts w:ascii="Times New Roman" w:hAnsi="Times New Roman" w:cs="Times New Roman"/>
          <w:sz w:val="24"/>
          <w:szCs w:val="24"/>
        </w:rPr>
        <w:t>Make use of the procedure rooms within the vivarium</w:t>
      </w:r>
      <w:r w:rsidRPr="00BB0693" w:rsidR="00A33D8C">
        <w:rPr>
          <w:rFonts w:ascii="Times New Roman" w:hAnsi="Times New Roman" w:cs="Times New Roman"/>
          <w:sz w:val="24"/>
          <w:szCs w:val="24"/>
        </w:rPr>
        <w:t>.</w:t>
      </w:r>
    </w:p>
    <w:p w:rsidRPr="00BB0693" w:rsidR="0084607F" w:rsidP="00631B38" w:rsidRDefault="0084607F" w14:paraId="1F22E3F0" w14:textId="77777777">
      <w:pPr>
        <w:pStyle w:val="NoSpacing"/>
        <w:numPr>
          <w:ilvl w:val="0"/>
          <w:numId w:val="8"/>
        </w:numPr>
        <w:rPr>
          <w:rFonts w:ascii="Times New Roman" w:hAnsi="Times New Roman" w:cs="Times New Roman"/>
          <w:sz w:val="24"/>
          <w:szCs w:val="24"/>
        </w:rPr>
      </w:pPr>
      <w:r w:rsidRPr="00BB0693">
        <w:rPr>
          <w:rFonts w:ascii="Times New Roman" w:hAnsi="Times New Roman" w:cs="Times New Roman"/>
          <w:sz w:val="24"/>
          <w:szCs w:val="24"/>
        </w:rPr>
        <w:t>Use dedicated quarantine containment</w:t>
      </w:r>
      <w:r w:rsidR="008257D9">
        <w:rPr>
          <w:rFonts w:ascii="Times New Roman" w:hAnsi="Times New Roman" w:cs="Times New Roman"/>
          <w:sz w:val="24"/>
          <w:szCs w:val="24"/>
        </w:rPr>
        <w:t xml:space="preserve"> room upon return. A</w:t>
      </w:r>
      <w:r w:rsidRPr="00BB0693">
        <w:rPr>
          <w:rFonts w:ascii="Times New Roman" w:hAnsi="Times New Roman" w:cs="Times New Roman"/>
          <w:sz w:val="24"/>
          <w:szCs w:val="24"/>
        </w:rPr>
        <w:t xml:space="preserve"> dedicated quarantine containment room or</w:t>
      </w:r>
      <w:r w:rsidR="008257D9">
        <w:rPr>
          <w:rFonts w:ascii="Times New Roman" w:hAnsi="Times New Roman" w:cs="Times New Roman"/>
          <w:sz w:val="24"/>
          <w:szCs w:val="24"/>
        </w:rPr>
        <w:t xml:space="preserve"> an</w:t>
      </w:r>
      <w:r w:rsidRPr="00BB0693" w:rsidR="00A33D8C">
        <w:rPr>
          <w:rFonts w:ascii="Times New Roman" w:hAnsi="Times New Roman" w:cs="Times New Roman"/>
          <w:sz w:val="24"/>
          <w:szCs w:val="24"/>
        </w:rPr>
        <w:t xml:space="preserve"> “</w:t>
      </w:r>
      <w:r w:rsidRPr="00BB0693">
        <w:rPr>
          <w:rFonts w:ascii="Times New Roman" w:hAnsi="Times New Roman" w:cs="Times New Roman"/>
          <w:sz w:val="24"/>
          <w:szCs w:val="24"/>
        </w:rPr>
        <w:t>in-and-out</w:t>
      </w:r>
      <w:r w:rsidR="008257D9">
        <w:rPr>
          <w:rFonts w:ascii="Times New Roman" w:hAnsi="Times New Roman" w:cs="Times New Roman"/>
          <w:sz w:val="24"/>
          <w:szCs w:val="24"/>
        </w:rPr>
        <w:t>”</w:t>
      </w:r>
      <w:r w:rsidRPr="00BB0693">
        <w:rPr>
          <w:rFonts w:ascii="Times New Roman" w:hAnsi="Times New Roman" w:cs="Times New Roman"/>
          <w:sz w:val="24"/>
          <w:szCs w:val="24"/>
        </w:rPr>
        <w:t xml:space="preserve"> room will be available with scientific justification and </w:t>
      </w:r>
      <w:r w:rsidRPr="00BB0693" w:rsidR="00A33D8C">
        <w:rPr>
          <w:rFonts w:ascii="Times New Roman" w:hAnsi="Times New Roman" w:cs="Times New Roman"/>
          <w:sz w:val="24"/>
          <w:szCs w:val="24"/>
        </w:rPr>
        <w:t>IACUC</w:t>
      </w:r>
      <w:r w:rsidRPr="00BB0693">
        <w:rPr>
          <w:rFonts w:ascii="Times New Roman" w:hAnsi="Times New Roman" w:cs="Times New Roman"/>
          <w:sz w:val="24"/>
          <w:szCs w:val="24"/>
        </w:rPr>
        <w:t xml:space="preserve"> approval.</w:t>
      </w:r>
    </w:p>
    <w:p w:rsidRPr="00BB0693" w:rsidR="00A33D8C" w:rsidP="00631B38" w:rsidRDefault="00A33D8C" w14:paraId="188F37C5" w14:textId="77777777">
      <w:pPr>
        <w:pStyle w:val="NoSpacing"/>
        <w:rPr>
          <w:rFonts w:ascii="Times New Roman" w:hAnsi="Times New Roman" w:cs="Times New Roman"/>
          <w:sz w:val="24"/>
          <w:szCs w:val="24"/>
        </w:rPr>
      </w:pPr>
    </w:p>
    <w:p w:rsidRPr="00394C74" w:rsidR="00A33D8C" w:rsidP="00636094" w:rsidRDefault="0084607F" w14:paraId="495B4247" w14:textId="77777777">
      <w:pPr>
        <w:pStyle w:val="NoSpacing"/>
        <w:numPr>
          <w:ilvl w:val="0"/>
          <w:numId w:val="14"/>
        </w:numPr>
        <w:ind w:left="720"/>
        <w:rPr>
          <w:rFonts w:ascii="Times New Roman" w:hAnsi="Times New Roman" w:cs="Times New Roman"/>
          <w:i/>
          <w:sz w:val="24"/>
          <w:szCs w:val="24"/>
          <w:u w:val="single"/>
        </w:rPr>
      </w:pPr>
      <w:r w:rsidRPr="00394C74">
        <w:rPr>
          <w:rFonts w:ascii="Times New Roman" w:hAnsi="Times New Roman" w:cs="Times New Roman"/>
          <w:i/>
          <w:sz w:val="24"/>
          <w:szCs w:val="24"/>
          <w:u w:val="single"/>
        </w:rPr>
        <w:t xml:space="preserve">Between </w:t>
      </w:r>
      <w:r w:rsidRPr="00394C74" w:rsidR="00A33D8C">
        <w:rPr>
          <w:rFonts w:ascii="Times New Roman" w:hAnsi="Times New Roman" w:cs="Times New Roman"/>
          <w:i/>
          <w:sz w:val="24"/>
          <w:szCs w:val="24"/>
          <w:u w:val="single"/>
        </w:rPr>
        <w:t>Buildings</w:t>
      </w:r>
      <w:r w:rsidRPr="00394C74">
        <w:rPr>
          <w:rFonts w:ascii="Times New Roman" w:hAnsi="Times New Roman" w:cs="Times New Roman"/>
          <w:i/>
          <w:sz w:val="24"/>
          <w:szCs w:val="24"/>
          <w:u w:val="single"/>
        </w:rPr>
        <w:t>:</w:t>
      </w:r>
    </w:p>
    <w:p w:rsidRPr="00BB0693" w:rsidR="00AC6ED5" w:rsidP="00394C74" w:rsidRDefault="0084607F" w14:paraId="4D0A8318" w14:textId="77777777">
      <w:pPr>
        <w:pStyle w:val="NoSpacing"/>
        <w:numPr>
          <w:ilvl w:val="1"/>
          <w:numId w:val="14"/>
        </w:numPr>
        <w:ind w:left="1080"/>
        <w:rPr>
          <w:rFonts w:ascii="Times New Roman" w:hAnsi="Times New Roman" w:cs="Times New Roman"/>
          <w:sz w:val="24"/>
          <w:szCs w:val="24"/>
        </w:rPr>
      </w:pPr>
      <w:r w:rsidRPr="00BB0693">
        <w:rPr>
          <w:rFonts w:ascii="Times New Roman" w:hAnsi="Times New Roman" w:cs="Times New Roman"/>
          <w:sz w:val="24"/>
          <w:szCs w:val="24"/>
        </w:rPr>
        <w:t>ORCA’s Animal Resource Center</w:t>
      </w:r>
      <w:r w:rsidRPr="00BB0693" w:rsidR="00AC0EA4">
        <w:rPr>
          <w:rFonts w:ascii="Times New Roman" w:hAnsi="Times New Roman" w:cs="Times New Roman"/>
          <w:sz w:val="24"/>
          <w:szCs w:val="24"/>
        </w:rPr>
        <w:t xml:space="preserve"> (ARC)</w:t>
      </w:r>
      <w:r w:rsidRPr="00BB0693">
        <w:rPr>
          <w:rFonts w:ascii="Times New Roman" w:hAnsi="Times New Roman" w:cs="Times New Roman"/>
          <w:sz w:val="24"/>
          <w:szCs w:val="24"/>
        </w:rPr>
        <w:t xml:space="preserve"> must be contacted for transportation </w:t>
      </w:r>
      <w:r w:rsidR="00BB0693">
        <w:rPr>
          <w:rFonts w:ascii="Times New Roman" w:hAnsi="Times New Roman" w:cs="Times New Roman"/>
          <w:sz w:val="24"/>
          <w:szCs w:val="24"/>
        </w:rPr>
        <w:t xml:space="preserve">or the transfer </w:t>
      </w:r>
      <w:r w:rsidRPr="00BB0693">
        <w:rPr>
          <w:rFonts w:ascii="Times New Roman" w:hAnsi="Times New Roman" w:cs="Times New Roman"/>
          <w:sz w:val="24"/>
          <w:szCs w:val="24"/>
        </w:rPr>
        <w:t xml:space="preserve">of animals between disconnected buildings. </w:t>
      </w:r>
    </w:p>
    <w:p w:rsidRPr="00BB0693" w:rsidR="00D779DC" w:rsidP="00394C74" w:rsidRDefault="00AC6ED5" w14:paraId="27541FBD" w14:textId="77777777">
      <w:pPr>
        <w:pStyle w:val="NoSpacing"/>
        <w:numPr>
          <w:ilvl w:val="1"/>
          <w:numId w:val="14"/>
        </w:numPr>
        <w:ind w:left="1080"/>
        <w:rPr>
          <w:rFonts w:ascii="Times New Roman" w:hAnsi="Times New Roman" w:cs="Times New Roman"/>
          <w:sz w:val="24"/>
          <w:szCs w:val="24"/>
        </w:rPr>
      </w:pPr>
      <w:r w:rsidRPr="00BB0693">
        <w:rPr>
          <w:rFonts w:ascii="Times New Roman" w:hAnsi="Times New Roman" w:cs="Times New Roman"/>
          <w:sz w:val="24"/>
          <w:szCs w:val="24"/>
        </w:rPr>
        <w:t xml:space="preserve">The transfer of rodents between buildings may only be done for scientifically justified purposes, with IACUC approval and with verification by the </w:t>
      </w:r>
      <w:r w:rsidR="00D218EB">
        <w:rPr>
          <w:rFonts w:ascii="Times New Roman" w:hAnsi="Times New Roman" w:cs="Times New Roman"/>
          <w:sz w:val="24"/>
          <w:szCs w:val="24"/>
        </w:rPr>
        <w:t>Vivarium Manager</w:t>
      </w:r>
      <w:r w:rsidRPr="00BB0693">
        <w:rPr>
          <w:rFonts w:ascii="Times New Roman" w:hAnsi="Times New Roman" w:cs="Times New Roman"/>
          <w:sz w:val="24"/>
          <w:szCs w:val="24"/>
        </w:rPr>
        <w:t xml:space="preserve"> and the University Veterinarian. </w:t>
      </w:r>
    </w:p>
    <w:p w:rsidRPr="00BB0693" w:rsidR="00D779DC" w:rsidP="00394C74" w:rsidRDefault="00AC6ED5" w14:paraId="61525E57" w14:textId="77777777">
      <w:pPr>
        <w:pStyle w:val="NoSpacing"/>
        <w:numPr>
          <w:ilvl w:val="1"/>
          <w:numId w:val="14"/>
        </w:numPr>
        <w:ind w:left="1080"/>
        <w:rPr>
          <w:rFonts w:ascii="Times New Roman" w:hAnsi="Times New Roman" w:cs="Times New Roman"/>
          <w:sz w:val="24"/>
          <w:szCs w:val="24"/>
        </w:rPr>
      </w:pPr>
      <w:r w:rsidRPr="00BB0693">
        <w:rPr>
          <w:rFonts w:ascii="Times New Roman" w:hAnsi="Times New Roman" w:cs="Times New Roman"/>
          <w:sz w:val="24"/>
          <w:szCs w:val="24"/>
        </w:rPr>
        <w:t xml:space="preserve">Transfer of rodents between facilities will be done by ARC transport staff only, unless alternative methods are approved by the IACUC, the </w:t>
      </w:r>
      <w:r w:rsidR="00D218EB">
        <w:rPr>
          <w:rFonts w:ascii="Times New Roman" w:hAnsi="Times New Roman" w:cs="Times New Roman"/>
          <w:sz w:val="24"/>
          <w:szCs w:val="24"/>
        </w:rPr>
        <w:t>Vivarium Manager</w:t>
      </w:r>
      <w:r w:rsidRPr="00BB0693">
        <w:rPr>
          <w:rFonts w:ascii="Times New Roman" w:hAnsi="Times New Roman" w:cs="Times New Roman"/>
          <w:sz w:val="24"/>
          <w:szCs w:val="24"/>
        </w:rPr>
        <w:t xml:space="preserve"> and the University Veterinarian.</w:t>
      </w:r>
    </w:p>
    <w:p w:rsidRPr="00BB0693" w:rsidR="00D779DC" w:rsidP="00394C74" w:rsidRDefault="0084607F" w14:paraId="2FFA10CA" w14:textId="77777777">
      <w:pPr>
        <w:pStyle w:val="NoSpacing"/>
        <w:numPr>
          <w:ilvl w:val="1"/>
          <w:numId w:val="14"/>
        </w:numPr>
        <w:ind w:left="1080"/>
        <w:rPr>
          <w:rFonts w:ascii="Times New Roman" w:hAnsi="Times New Roman" w:cs="Times New Roman"/>
          <w:sz w:val="24"/>
          <w:szCs w:val="24"/>
        </w:rPr>
      </w:pPr>
      <w:r w:rsidRPr="00BB0693">
        <w:rPr>
          <w:rFonts w:ascii="Times New Roman" w:hAnsi="Times New Roman" w:cs="Times New Roman"/>
          <w:sz w:val="24"/>
          <w:szCs w:val="24"/>
        </w:rPr>
        <w:t xml:space="preserve">The use of personally owned vehicles is </w:t>
      </w:r>
      <w:r w:rsidRPr="00BB0693" w:rsidR="00AC0EA4">
        <w:rPr>
          <w:rFonts w:ascii="Times New Roman" w:hAnsi="Times New Roman" w:cs="Times New Roman"/>
          <w:sz w:val="24"/>
          <w:szCs w:val="24"/>
        </w:rPr>
        <w:t>prohibited</w:t>
      </w:r>
      <w:r w:rsidRPr="00BB0693">
        <w:rPr>
          <w:rFonts w:ascii="Times New Roman" w:hAnsi="Times New Roman" w:cs="Times New Roman"/>
          <w:sz w:val="24"/>
          <w:szCs w:val="24"/>
        </w:rPr>
        <w:t xml:space="preserve">. A dedicated </w:t>
      </w:r>
      <w:r w:rsidRPr="00BB0693" w:rsidR="00AC0EA4">
        <w:rPr>
          <w:rFonts w:ascii="Times New Roman" w:hAnsi="Times New Roman" w:cs="Times New Roman"/>
          <w:sz w:val="24"/>
          <w:szCs w:val="24"/>
        </w:rPr>
        <w:t>vehicle, which can be sanitized after use,</w:t>
      </w:r>
      <w:r w:rsidRPr="00BB0693">
        <w:rPr>
          <w:rFonts w:ascii="Times New Roman" w:hAnsi="Times New Roman" w:cs="Times New Roman"/>
          <w:sz w:val="24"/>
          <w:szCs w:val="24"/>
        </w:rPr>
        <w:t xml:space="preserve"> will be used to transport research animals</w:t>
      </w:r>
      <w:r w:rsidRPr="00BB0693" w:rsidR="00AC6ED5">
        <w:rPr>
          <w:rFonts w:ascii="Times New Roman" w:hAnsi="Times New Roman" w:cs="Times New Roman"/>
          <w:sz w:val="24"/>
          <w:szCs w:val="24"/>
        </w:rPr>
        <w:t xml:space="preserve"> when necessary</w:t>
      </w:r>
      <w:r w:rsidRPr="00BB0693">
        <w:rPr>
          <w:rFonts w:ascii="Times New Roman" w:hAnsi="Times New Roman" w:cs="Times New Roman"/>
          <w:sz w:val="24"/>
          <w:szCs w:val="24"/>
        </w:rPr>
        <w:t xml:space="preserve">. </w:t>
      </w:r>
    </w:p>
    <w:p w:rsidR="00D779DC" w:rsidP="00394C74" w:rsidRDefault="0084607F" w14:paraId="2762DF6A" w14:textId="77777777">
      <w:pPr>
        <w:pStyle w:val="NoSpacing"/>
        <w:numPr>
          <w:ilvl w:val="1"/>
          <w:numId w:val="14"/>
        </w:numPr>
        <w:ind w:left="1080"/>
        <w:rPr>
          <w:rFonts w:ascii="Times New Roman" w:hAnsi="Times New Roman" w:cs="Times New Roman"/>
          <w:sz w:val="24"/>
          <w:szCs w:val="24"/>
        </w:rPr>
      </w:pPr>
      <w:r w:rsidRPr="00BB0693">
        <w:rPr>
          <w:rFonts w:ascii="Times New Roman" w:hAnsi="Times New Roman" w:cs="Times New Roman"/>
          <w:sz w:val="24"/>
          <w:szCs w:val="24"/>
        </w:rPr>
        <w:t xml:space="preserve">There is no charge for this service if animals are being transferred from one ARC </w:t>
      </w:r>
      <w:r w:rsidRPr="00BB0693" w:rsidR="00AC0EA4">
        <w:rPr>
          <w:rFonts w:ascii="Times New Roman" w:hAnsi="Times New Roman" w:cs="Times New Roman"/>
          <w:sz w:val="24"/>
          <w:szCs w:val="24"/>
        </w:rPr>
        <w:t>vivarium to</w:t>
      </w:r>
      <w:r w:rsidRPr="00BB0693">
        <w:rPr>
          <w:rFonts w:ascii="Times New Roman" w:hAnsi="Times New Roman" w:cs="Times New Roman"/>
          <w:sz w:val="24"/>
          <w:szCs w:val="24"/>
        </w:rPr>
        <w:t xml:space="preserve"> another ARC </w:t>
      </w:r>
      <w:r w:rsidRPr="00BB0693" w:rsidR="00AC0EA4">
        <w:rPr>
          <w:rFonts w:ascii="Times New Roman" w:hAnsi="Times New Roman" w:cs="Times New Roman"/>
          <w:sz w:val="24"/>
          <w:szCs w:val="24"/>
        </w:rPr>
        <w:t>vivarium and advance notification of five full business days is received.</w:t>
      </w:r>
    </w:p>
    <w:p w:rsidRPr="008257D9" w:rsidR="009404B3" w:rsidP="009404B3" w:rsidRDefault="009404B3" w14:paraId="1721AAAB" w14:textId="77777777">
      <w:pPr>
        <w:pStyle w:val="NoSpacing"/>
        <w:ind w:left="720"/>
        <w:rPr>
          <w:rFonts w:ascii="Times New Roman" w:hAnsi="Times New Roman" w:cs="Times New Roman"/>
          <w:sz w:val="24"/>
          <w:szCs w:val="24"/>
        </w:rPr>
      </w:pPr>
    </w:p>
    <w:p w:rsidR="00AC6ED5" w:rsidP="007B3217" w:rsidRDefault="00AC6ED5" w14:paraId="019D2EB4" w14:textId="77777777">
      <w:pPr>
        <w:pStyle w:val="NoSpacing"/>
        <w:ind w:left="1080"/>
        <w:rPr>
          <w:rFonts w:ascii="Times New Roman" w:hAnsi="Times New Roman" w:cs="Times New Roman"/>
          <w:sz w:val="24"/>
          <w:szCs w:val="24"/>
        </w:rPr>
      </w:pPr>
      <w:r w:rsidRPr="007B3217">
        <w:rPr>
          <w:rFonts w:ascii="Times New Roman" w:hAnsi="Times New Roman" w:cs="Times New Roman"/>
          <w:b/>
          <w:i/>
          <w:sz w:val="24"/>
          <w:szCs w:val="24"/>
          <w:u w:val="single"/>
        </w:rPr>
        <w:t>Exception:</w:t>
      </w:r>
      <w:r w:rsidRPr="00BB0693">
        <w:rPr>
          <w:rFonts w:ascii="Times New Roman" w:hAnsi="Times New Roman" w:cs="Times New Roman"/>
          <w:sz w:val="24"/>
          <w:szCs w:val="24"/>
        </w:rPr>
        <w:t xml:space="preserve"> Animals may be moved to specialty facilities (MRI, micro CT, irradiator) outside the vivarium for procedures approved on the IACUC protocol and returned to the vivarium’s quarantine containment room without prior approval if the “in and out</w:t>
      </w:r>
      <w:r w:rsidR="008257D9">
        <w:rPr>
          <w:rFonts w:ascii="Times New Roman" w:hAnsi="Times New Roman" w:cs="Times New Roman"/>
          <w:sz w:val="24"/>
          <w:szCs w:val="24"/>
        </w:rPr>
        <w:t>”</w:t>
      </w:r>
      <w:r w:rsidRPr="00BB0693">
        <w:rPr>
          <w:rFonts w:ascii="Times New Roman" w:hAnsi="Times New Roman" w:cs="Times New Roman"/>
          <w:sz w:val="24"/>
          <w:szCs w:val="24"/>
        </w:rPr>
        <w:t xml:space="preserve"> room procedure was clearly described and approved on the IACUC protocol.</w:t>
      </w:r>
    </w:p>
    <w:p w:rsidRPr="00BB0693" w:rsidR="008257D9" w:rsidP="008257D9" w:rsidRDefault="008257D9" w14:paraId="061554EF" w14:textId="7777777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An appropriate per diem will be charged for use of and housing animals in the “in and out” room.</w:t>
      </w:r>
    </w:p>
    <w:p w:rsidR="00DB0175" w:rsidP="00631B38" w:rsidRDefault="00D779DC" w14:paraId="7B68085F" w14:textId="77777777">
      <w:pPr>
        <w:pStyle w:val="NoSpacing"/>
        <w:numPr>
          <w:ilvl w:val="0"/>
          <w:numId w:val="11"/>
        </w:numPr>
        <w:rPr>
          <w:rFonts w:ascii="Times New Roman" w:hAnsi="Times New Roman" w:cs="Times New Roman"/>
          <w:sz w:val="24"/>
          <w:szCs w:val="24"/>
        </w:rPr>
      </w:pPr>
      <w:r w:rsidRPr="00BB0693">
        <w:rPr>
          <w:rFonts w:ascii="Times New Roman" w:hAnsi="Times New Roman" w:cs="Times New Roman"/>
          <w:sz w:val="24"/>
          <w:szCs w:val="24"/>
        </w:rPr>
        <w:t>Temperature extremes must be avoided when animals are transported. While caging will insulate animals, exposure to extreme ambient temperatures can have adverse effects. When temperatures fall below 45F or increase above 85F, special precautions, such as a delay in transport, may need to be taken to ensure temperatures are maintained consistent with the requirements of The Guide.</w:t>
      </w:r>
    </w:p>
    <w:p w:rsidR="00086DF7" w:rsidP="00086DF7" w:rsidRDefault="00086DF7" w14:paraId="61162F03" w14:textId="77777777">
      <w:pPr>
        <w:pStyle w:val="NoSpacing"/>
        <w:rPr>
          <w:rFonts w:ascii="Times New Roman" w:hAnsi="Times New Roman" w:cs="Times New Roman"/>
          <w:sz w:val="24"/>
          <w:szCs w:val="24"/>
        </w:rPr>
      </w:pPr>
    </w:p>
    <w:p w:rsidRPr="00BB0693" w:rsidR="00112A31" w:rsidP="00112A31" w:rsidRDefault="00112A31" w14:paraId="2B16627A" w14:textId="777777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APPLICABILITY</w:t>
      </w:r>
    </w:p>
    <w:p w:rsidRPr="00BB0693" w:rsidR="00112A31" w:rsidP="00112A31" w:rsidRDefault="00112A31" w14:paraId="14CCBABD" w14:textId="77777777">
      <w:pPr>
        <w:pStyle w:val="NoSpacing"/>
        <w:numPr>
          <w:ilvl w:val="0"/>
          <w:numId w:val="2"/>
        </w:numPr>
        <w:rPr>
          <w:rFonts w:ascii="Times New Roman" w:hAnsi="Times New Roman" w:cs="Times New Roman"/>
          <w:sz w:val="24"/>
          <w:szCs w:val="24"/>
        </w:rPr>
      </w:pPr>
      <w:r w:rsidRPr="00BB0693">
        <w:rPr>
          <w:rFonts w:ascii="Times New Roman" w:hAnsi="Times New Roman" w:cs="Times New Roman"/>
          <w:sz w:val="24"/>
          <w:szCs w:val="24"/>
        </w:rPr>
        <w:t>Faculty and lab personnel engaged in animal research</w:t>
      </w:r>
    </w:p>
    <w:p w:rsidRPr="00BB0693" w:rsidR="00112A31" w:rsidP="00112A31" w:rsidRDefault="00112A31" w14:paraId="0D24A507" w14:textId="7777777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Office of</w:t>
      </w:r>
      <w:r w:rsidRPr="00BB0693">
        <w:rPr>
          <w:rFonts w:ascii="Times New Roman" w:hAnsi="Times New Roman" w:cs="Times New Roman"/>
          <w:sz w:val="24"/>
          <w:szCs w:val="24"/>
        </w:rPr>
        <w:t xml:space="preserve"> Research and Creative Activities (ORCA) Animal Care Staff</w:t>
      </w:r>
    </w:p>
    <w:p w:rsidRPr="00BB0693" w:rsidR="00112A31" w:rsidP="00112A31" w:rsidRDefault="00112A31" w14:paraId="51DBB224" w14:textId="77777777">
      <w:pPr>
        <w:pStyle w:val="NoSpacing"/>
        <w:numPr>
          <w:ilvl w:val="0"/>
          <w:numId w:val="2"/>
        </w:numPr>
        <w:rPr>
          <w:rFonts w:ascii="Times New Roman" w:hAnsi="Times New Roman" w:cs="Times New Roman"/>
          <w:sz w:val="24"/>
          <w:szCs w:val="24"/>
        </w:rPr>
      </w:pPr>
      <w:r w:rsidRPr="00BB0693">
        <w:rPr>
          <w:rFonts w:ascii="Times New Roman" w:hAnsi="Times New Roman" w:cs="Times New Roman"/>
          <w:sz w:val="24"/>
          <w:szCs w:val="24"/>
        </w:rPr>
        <w:t>IACUC Chair</w:t>
      </w:r>
    </w:p>
    <w:p w:rsidR="00112A31" w:rsidP="00086DF7" w:rsidRDefault="00112A31" w14:paraId="744DFC8C" w14:textId="77777777">
      <w:pPr>
        <w:pStyle w:val="NoSpacing"/>
        <w:rPr>
          <w:rFonts w:ascii="Times New Roman" w:hAnsi="Times New Roman" w:cs="Times New Roman"/>
          <w:b/>
          <w:sz w:val="24"/>
          <w:szCs w:val="24"/>
          <w:u w:val="single"/>
        </w:rPr>
      </w:pPr>
    </w:p>
    <w:p w:rsidRPr="00640509" w:rsidR="00086DF7" w:rsidP="00086DF7" w:rsidRDefault="00086DF7" w14:paraId="6EDE6F28" w14:textId="77777777">
      <w:pPr>
        <w:pStyle w:val="NoSpacing"/>
        <w:rPr>
          <w:rFonts w:ascii="Times New Roman" w:hAnsi="Times New Roman" w:cs="Times New Roman"/>
          <w:b/>
          <w:sz w:val="24"/>
          <w:szCs w:val="24"/>
          <w:u w:val="single"/>
        </w:rPr>
      </w:pPr>
      <w:r w:rsidRPr="00640509">
        <w:rPr>
          <w:rFonts w:ascii="Times New Roman" w:hAnsi="Times New Roman" w:cs="Times New Roman"/>
          <w:b/>
          <w:sz w:val="24"/>
          <w:szCs w:val="24"/>
          <w:u w:val="single"/>
        </w:rPr>
        <w:t>C</w:t>
      </w:r>
      <w:r w:rsidR="007B3217">
        <w:rPr>
          <w:rFonts w:ascii="Times New Roman" w:hAnsi="Times New Roman" w:cs="Times New Roman"/>
          <w:b/>
          <w:sz w:val="24"/>
          <w:szCs w:val="24"/>
          <w:u w:val="single"/>
        </w:rPr>
        <w:t>OMPLIANCE</w:t>
      </w:r>
      <w:r w:rsidRPr="00640509">
        <w:rPr>
          <w:rFonts w:ascii="Times New Roman" w:hAnsi="Times New Roman" w:cs="Times New Roman"/>
          <w:b/>
          <w:sz w:val="24"/>
          <w:szCs w:val="24"/>
          <w:u w:val="single"/>
        </w:rPr>
        <w:t>:</w:t>
      </w:r>
    </w:p>
    <w:p w:rsidRPr="008257D9" w:rsidR="00086DF7" w:rsidP="00086DF7" w:rsidRDefault="00086DF7" w14:paraId="665B4BBD" w14:textId="77777777">
      <w:pPr>
        <w:pStyle w:val="NoSpacing"/>
        <w:rPr>
          <w:rFonts w:ascii="Times New Roman" w:hAnsi="Times New Roman" w:cs="Times New Roman"/>
          <w:sz w:val="24"/>
          <w:szCs w:val="24"/>
        </w:rPr>
      </w:pPr>
      <w:r w:rsidRPr="00BB0693">
        <w:rPr>
          <w:rFonts w:ascii="Times New Roman" w:hAnsi="Times New Roman" w:cs="Times New Roman"/>
          <w:sz w:val="24"/>
          <w:szCs w:val="24"/>
        </w:rPr>
        <w:t>Those who fail to comply with this policy may be reported to the IACUC and may be subjected to specific action including suspension of research privileges with animals.</w:t>
      </w:r>
    </w:p>
    <w:sectPr w:rsidRPr="008257D9" w:rsidR="00086DF7">
      <w:headerReference w:type="default" r:id="rId7"/>
      <w:pgSz w:w="12240" w:h="15840" w:orient="portrait"/>
      <w:pgMar w:top="1440" w:right="1440" w:bottom="1440" w:left="1440" w:header="720" w:footer="720" w:gutter="0"/>
      <w:cols w:space="720"/>
      <w:docGrid w:linePitch="360"/>
      <w:footerReference w:type="default" r:id="Rbb182f398b3045c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A7" w:rsidP="00DB593B" w:rsidRDefault="00A604A7" w14:paraId="43B991A7" w14:textId="77777777">
      <w:pPr>
        <w:spacing w:after="0" w:line="240" w:lineRule="auto"/>
      </w:pPr>
      <w:r>
        <w:separator/>
      </w:r>
    </w:p>
  </w:endnote>
  <w:endnote w:type="continuationSeparator" w:id="0">
    <w:p w:rsidR="00A604A7" w:rsidP="00DB593B" w:rsidRDefault="00A604A7" w14:paraId="749492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A36400" w:rsidTr="0BA36400" w14:paraId="652C23CF">
      <w:tc>
        <w:tcPr>
          <w:tcW w:w="3120" w:type="dxa"/>
          <w:tcMar/>
        </w:tcPr>
        <w:p w:rsidR="0BA36400" w:rsidP="0BA36400" w:rsidRDefault="0BA36400" w14:paraId="4CB35B4F" w14:textId="37663B3E">
          <w:pPr>
            <w:pStyle w:val="Header"/>
            <w:bidi w:val="0"/>
            <w:ind w:left="-115"/>
            <w:jc w:val="left"/>
          </w:pPr>
        </w:p>
      </w:tc>
      <w:tc>
        <w:tcPr>
          <w:tcW w:w="3120" w:type="dxa"/>
          <w:tcMar/>
        </w:tcPr>
        <w:p w:rsidR="0BA36400" w:rsidP="0BA36400" w:rsidRDefault="0BA36400" w14:paraId="69B3B2D6" w14:textId="6EC4D365">
          <w:pPr>
            <w:pStyle w:val="Header"/>
            <w:bidi w:val="0"/>
            <w:jc w:val="center"/>
          </w:pPr>
        </w:p>
      </w:tc>
      <w:tc>
        <w:tcPr>
          <w:tcW w:w="3120" w:type="dxa"/>
          <w:tcMar/>
        </w:tcPr>
        <w:p w:rsidR="0BA36400" w:rsidP="0BA36400" w:rsidRDefault="0BA36400" w14:paraId="792A69AA" w14:textId="14CF92A2">
          <w:pPr>
            <w:pStyle w:val="Header"/>
            <w:bidi w:val="0"/>
            <w:ind w:right="-115"/>
            <w:jc w:val="right"/>
          </w:pPr>
          <w:r>
            <w:fldChar w:fldCharType="begin"/>
          </w:r>
          <w:r>
            <w:instrText xml:space="preserve">PAGE</w:instrText>
          </w:r>
          <w:r>
            <w:fldChar w:fldCharType="end"/>
          </w:r>
          <w:r w:rsidR="0BA36400">
            <w:rPr/>
            <w:t xml:space="preserve"> of </w:t>
          </w:r>
          <w:r>
            <w:fldChar w:fldCharType="begin"/>
          </w:r>
          <w:r>
            <w:instrText xml:space="preserve">NUMPAGES</w:instrText>
          </w:r>
          <w:r>
            <w:fldChar w:fldCharType="end"/>
          </w:r>
        </w:p>
      </w:tc>
    </w:tr>
  </w:tbl>
  <w:p w:rsidR="0BA36400" w:rsidP="0BA36400" w:rsidRDefault="0BA36400" w14:paraId="7262B8A4" w14:textId="3004B89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A7" w:rsidP="00DB593B" w:rsidRDefault="00A604A7" w14:paraId="29E56B41" w14:textId="77777777">
      <w:pPr>
        <w:spacing w:after="0" w:line="240" w:lineRule="auto"/>
      </w:pPr>
      <w:r>
        <w:separator/>
      </w:r>
    </w:p>
  </w:footnote>
  <w:footnote w:type="continuationSeparator" w:id="0">
    <w:p w:rsidR="00A604A7" w:rsidP="00DB593B" w:rsidRDefault="00A604A7" w14:paraId="65DBCD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7D" w:rsidP="0086527D" w:rsidRDefault="0086527D" w14:paraId="7100BD2E" w14:textId="75C2CAD3">
    <w:pPr>
      <w:pStyle w:val="Header"/>
      <w:jc w:val="right"/>
    </w:pPr>
    <w:r w:rsidR="0BA36400">
      <w:rPr/>
      <w:t>ORCA Animal Care Policy</w:t>
    </w:r>
    <w:r w:rsidR="0BA36400">
      <w:rPr/>
      <w:t xml:space="preserve"> (AC011)</w:t>
    </w:r>
  </w:p>
  <w:p w:rsidR="0086527D" w:rsidP="0086527D" w:rsidRDefault="0086527D" w14:paraId="44668AB1" w14:textId="64DF3B7C">
    <w:pPr>
      <w:pStyle w:val="Header"/>
      <w:jc w:val="right"/>
    </w:pPr>
    <w:r>
      <w:t xml:space="preserve">Date: </w:t>
    </w:r>
    <w:r w:rsidR="00E45400">
      <w:t xml:space="preserve">Dec. </w:t>
    </w:r>
    <w:r>
      <w:t>2018</w:t>
    </w:r>
  </w:p>
  <w:p w:rsidR="0086527D" w:rsidP="0086527D" w:rsidRDefault="0086527D" w14:paraId="2CE3813E" w14:textId="77777777">
    <w:pPr>
      <w:pStyle w:val="Header"/>
      <w:jc w:val="right"/>
    </w:pPr>
    <w:r>
      <w:t>Author: S Garrett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48D"/>
    <w:multiLevelType w:val="hybridMultilevel"/>
    <w:tmpl w:val="86DC4A5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23D6FAE"/>
    <w:multiLevelType w:val="hybridMultilevel"/>
    <w:tmpl w:val="534293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B873CAD"/>
    <w:multiLevelType w:val="hybridMultilevel"/>
    <w:tmpl w:val="C2C21088"/>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9B24F99"/>
    <w:multiLevelType w:val="hybridMultilevel"/>
    <w:tmpl w:val="3D58A97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CBF632B"/>
    <w:multiLevelType w:val="hybridMultilevel"/>
    <w:tmpl w:val="894CA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B0382E"/>
    <w:multiLevelType w:val="hybridMultilevel"/>
    <w:tmpl w:val="278EBA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4611B2A"/>
    <w:multiLevelType w:val="hybridMultilevel"/>
    <w:tmpl w:val="A03813B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43374FFB"/>
    <w:multiLevelType w:val="hybridMultilevel"/>
    <w:tmpl w:val="4AF40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6D81B87"/>
    <w:multiLevelType w:val="hybridMultilevel"/>
    <w:tmpl w:val="74CC25F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53E62E5"/>
    <w:multiLevelType w:val="hybridMultilevel"/>
    <w:tmpl w:val="552629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58D52331"/>
    <w:multiLevelType w:val="hybridMultilevel"/>
    <w:tmpl w:val="C248C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C367DF"/>
    <w:multiLevelType w:val="hybridMultilevel"/>
    <w:tmpl w:val="6D06DCD8"/>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5CDE0019"/>
    <w:multiLevelType w:val="hybridMultilevel"/>
    <w:tmpl w:val="46989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6A4F1F"/>
    <w:multiLevelType w:val="hybridMultilevel"/>
    <w:tmpl w:val="16A05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592994"/>
    <w:multiLevelType w:val="hybridMultilevel"/>
    <w:tmpl w:val="1D942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6E0E67"/>
    <w:multiLevelType w:val="hybridMultilevel"/>
    <w:tmpl w:val="6C30FA0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0"/>
  </w:num>
  <w:num w:numId="3">
    <w:abstractNumId w:val="12"/>
  </w:num>
  <w:num w:numId="4">
    <w:abstractNumId w:val="7"/>
  </w:num>
  <w:num w:numId="5">
    <w:abstractNumId w:val="0"/>
  </w:num>
  <w:num w:numId="6">
    <w:abstractNumId w:val="4"/>
  </w:num>
  <w:num w:numId="7">
    <w:abstractNumId w:val="6"/>
  </w:num>
  <w:num w:numId="8">
    <w:abstractNumId w:val="13"/>
  </w:num>
  <w:num w:numId="9">
    <w:abstractNumId w:val="2"/>
  </w:num>
  <w:num w:numId="10">
    <w:abstractNumId w:val="5"/>
  </w:num>
  <w:num w:numId="11">
    <w:abstractNumId w:val="1"/>
  </w:num>
  <w:num w:numId="12">
    <w:abstractNumId w:val="9"/>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92"/>
    <w:rsid w:val="00086DF7"/>
    <w:rsid w:val="00112A31"/>
    <w:rsid w:val="001F7813"/>
    <w:rsid w:val="002A1087"/>
    <w:rsid w:val="00394C74"/>
    <w:rsid w:val="003B26C5"/>
    <w:rsid w:val="00414650"/>
    <w:rsid w:val="00461487"/>
    <w:rsid w:val="004E417B"/>
    <w:rsid w:val="00591350"/>
    <w:rsid w:val="005A00A0"/>
    <w:rsid w:val="00631B38"/>
    <w:rsid w:val="00634936"/>
    <w:rsid w:val="00636094"/>
    <w:rsid w:val="00640509"/>
    <w:rsid w:val="006455E8"/>
    <w:rsid w:val="00662D74"/>
    <w:rsid w:val="0078103E"/>
    <w:rsid w:val="007B3217"/>
    <w:rsid w:val="008257D9"/>
    <w:rsid w:val="0084607F"/>
    <w:rsid w:val="0086527D"/>
    <w:rsid w:val="008F4ED3"/>
    <w:rsid w:val="009404B3"/>
    <w:rsid w:val="00972E62"/>
    <w:rsid w:val="00990F2A"/>
    <w:rsid w:val="009B41F6"/>
    <w:rsid w:val="00A12BCC"/>
    <w:rsid w:val="00A33D8C"/>
    <w:rsid w:val="00A604A7"/>
    <w:rsid w:val="00A8600C"/>
    <w:rsid w:val="00AC0EA4"/>
    <w:rsid w:val="00AC6ED5"/>
    <w:rsid w:val="00B638C5"/>
    <w:rsid w:val="00B75AFC"/>
    <w:rsid w:val="00B86572"/>
    <w:rsid w:val="00BB0693"/>
    <w:rsid w:val="00C44378"/>
    <w:rsid w:val="00C87019"/>
    <w:rsid w:val="00CA1892"/>
    <w:rsid w:val="00CB3721"/>
    <w:rsid w:val="00D218EB"/>
    <w:rsid w:val="00D41721"/>
    <w:rsid w:val="00D779DC"/>
    <w:rsid w:val="00DB0175"/>
    <w:rsid w:val="00DB593B"/>
    <w:rsid w:val="00DC5B27"/>
    <w:rsid w:val="00E45400"/>
    <w:rsid w:val="00E74BC0"/>
    <w:rsid w:val="00ED1BE1"/>
    <w:rsid w:val="00F56379"/>
    <w:rsid w:val="00F71906"/>
    <w:rsid w:val="00FB7532"/>
    <w:rsid w:val="0BA3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F1A9"/>
  <w15:docId w15:val="{B7E60F86-80EF-3245-BFB2-0747B3CE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A1892"/>
    <w:pPr>
      <w:spacing w:after="0" w:line="240" w:lineRule="auto"/>
    </w:pPr>
  </w:style>
  <w:style w:type="paragraph" w:styleId="Header">
    <w:name w:val="header"/>
    <w:basedOn w:val="Normal"/>
    <w:link w:val="HeaderChar"/>
    <w:uiPriority w:val="99"/>
    <w:unhideWhenUsed/>
    <w:rsid w:val="00DB59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593B"/>
  </w:style>
  <w:style w:type="paragraph" w:styleId="Footer">
    <w:name w:val="footer"/>
    <w:basedOn w:val="Normal"/>
    <w:link w:val="FooterChar"/>
    <w:uiPriority w:val="99"/>
    <w:unhideWhenUsed/>
    <w:rsid w:val="00DB59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593B"/>
  </w:style>
  <w:style w:type="paragraph" w:styleId="BalloonText">
    <w:name w:val="Balloon Text"/>
    <w:basedOn w:val="Normal"/>
    <w:link w:val="BalloonTextChar"/>
    <w:uiPriority w:val="99"/>
    <w:semiHidden/>
    <w:unhideWhenUsed/>
    <w:rsid w:val="00112A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2A31"/>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bb182f398b3045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Brigham Young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Sandy Garrett</dc:creator>
  <lastModifiedBy>Sarah Velda Coffin</lastModifiedBy>
  <revision>4</revision>
  <lastPrinted>2018-12-12T19:16:00.0000000Z</lastPrinted>
  <dcterms:created xsi:type="dcterms:W3CDTF">2018-12-12T19:18:00.0000000Z</dcterms:created>
  <dcterms:modified xsi:type="dcterms:W3CDTF">2019-07-11T00:23:11.2221484Z</dcterms:modified>
</coreProperties>
</file>