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4E" w:rsidRPr="002661A6" w:rsidRDefault="00C611CC">
      <w:pPr>
        <w:pStyle w:val="Heading1"/>
        <w:spacing w:before="39"/>
        <w:ind w:left="2223" w:right="2224"/>
        <w:jc w:val="center"/>
        <w:rPr>
          <w:rFonts w:ascii="Times New Roman" w:hAnsi="Times New Roman" w:cs="Times New Roman"/>
        </w:rPr>
      </w:pPr>
      <w:bookmarkStart w:id="0" w:name="_GoBack"/>
      <w:bookmarkEnd w:id="0"/>
      <w:r w:rsidRPr="002661A6">
        <w:rPr>
          <w:rFonts w:ascii="Times New Roman" w:hAnsi="Times New Roman" w:cs="Times New Roman"/>
          <w:u w:val="single"/>
        </w:rPr>
        <w:t>RAT AND MOUSE ANESTHESIA AND ANALGESIA</w:t>
      </w:r>
    </w:p>
    <w:p w:rsidR="00FD2B4E" w:rsidRPr="002661A6" w:rsidRDefault="00C611CC" w:rsidP="00A83A6D">
      <w:pPr>
        <w:ind w:left="2224" w:right="2224"/>
        <w:jc w:val="center"/>
        <w:rPr>
          <w:rFonts w:ascii="Times New Roman" w:hAnsi="Times New Roman" w:cs="Times New Roman"/>
          <w:b/>
          <w:sz w:val="24"/>
          <w:szCs w:val="24"/>
        </w:rPr>
      </w:pPr>
      <w:r w:rsidRPr="002661A6">
        <w:rPr>
          <w:rFonts w:ascii="Times New Roman" w:hAnsi="Times New Roman" w:cs="Times New Roman"/>
          <w:b/>
          <w:sz w:val="24"/>
          <w:szCs w:val="24"/>
          <w:u w:val="single"/>
        </w:rPr>
        <w:t>Formulary and General Drug Information</w:t>
      </w:r>
    </w:p>
    <w:p w:rsidR="007C6C04" w:rsidRPr="002661A6" w:rsidRDefault="007C6C04">
      <w:pPr>
        <w:pStyle w:val="BodyText"/>
        <w:spacing w:before="1"/>
        <w:rPr>
          <w:rFonts w:ascii="Times New Roman" w:hAnsi="Times New Roman" w:cs="Times New Roman"/>
        </w:rPr>
      </w:pPr>
    </w:p>
    <w:p w:rsidR="00FD2B4E" w:rsidRPr="002661A6" w:rsidRDefault="00C611CC">
      <w:pPr>
        <w:pStyle w:val="Heading1"/>
        <w:rPr>
          <w:rFonts w:ascii="Times New Roman" w:hAnsi="Times New Roman" w:cs="Times New Roman"/>
        </w:rPr>
      </w:pPr>
      <w:r w:rsidRPr="002661A6">
        <w:rPr>
          <w:rFonts w:ascii="Times New Roman" w:hAnsi="Times New Roman" w:cs="Times New Roman"/>
          <w:u w:val="single"/>
        </w:rPr>
        <w:t>Definitions</w:t>
      </w:r>
    </w:p>
    <w:p w:rsidR="007C6C04" w:rsidRPr="002661A6" w:rsidRDefault="007C6C04">
      <w:pPr>
        <w:pStyle w:val="BodyText"/>
        <w:spacing w:before="9"/>
        <w:rPr>
          <w:rFonts w:ascii="Times New Roman" w:hAnsi="Times New Roman" w:cs="Times New Roman"/>
          <w:b/>
        </w:rPr>
      </w:pPr>
    </w:p>
    <w:p w:rsidR="00FD2B4E" w:rsidRPr="002661A6" w:rsidRDefault="00C611CC">
      <w:pPr>
        <w:spacing w:before="52"/>
        <w:ind w:left="220"/>
        <w:rPr>
          <w:rFonts w:ascii="Times New Roman" w:hAnsi="Times New Roman" w:cs="Times New Roman"/>
          <w:sz w:val="24"/>
          <w:szCs w:val="24"/>
        </w:rPr>
      </w:pPr>
      <w:r w:rsidRPr="002661A6">
        <w:rPr>
          <w:rFonts w:ascii="Times New Roman" w:hAnsi="Times New Roman" w:cs="Times New Roman"/>
          <w:b/>
          <w:sz w:val="24"/>
          <w:szCs w:val="24"/>
        </w:rPr>
        <w:t xml:space="preserve">General Anesthesia: </w:t>
      </w:r>
      <w:r w:rsidRPr="002661A6">
        <w:rPr>
          <w:rFonts w:ascii="Times New Roman" w:hAnsi="Times New Roman" w:cs="Times New Roman"/>
          <w:sz w:val="24"/>
          <w:szCs w:val="24"/>
        </w:rPr>
        <w:t>Loss of consciousness in addition to loss of sensation</w:t>
      </w:r>
    </w:p>
    <w:p w:rsidR="00FD2B4E" w:rsidRPr="002661A6" w:rsidRDefault="00C611CC">
      <w:pPr>
        <w:ind w:left="220"/>
        <w:rPr>
          <w:rFonts w:ascii="Times New Roman" w:hAnsi="Times New Roman" w:cs="Times New Roman"/>
          <w:sz w:val="24"/>
          <w:szCs w:val="24"/>
        </w:rPr>
      </w:pPr>
      <w:r w:rsidRPr="002661A6">
        <w:rPr>
          <w:rFonts w:ascii="Times New Roman" w:hAnsi="Times New Roman" w:cs="Times New Roman"/>
          <w:b/>
          <w:sz w:val="24"/>
          <w:szCs w:val="24"/>
        </w:rPr>
        <w:t xml:space="preserve">Analgesia: </w:t>
      </w:r>
      <w:r w:rsidRPr="002661A6">
        <w:rPr>
          <w:rFonts w:ascii="Times New Roman" w:hAnsi="Times New Roman" w:cs="Times New Roman"/>
          <w:sz w:val="24"/>
          <w:szCs w:val="24"/>
        </w:rPr>
        <w:t>Loss of sensitivity to pain.</w:t>
      </w:r>
    </w:p>
    <w:p w:rsidR="007C6C04" w:rsidRPr="002661A6" w:rsidRDefault="007C6C04">
      <w:pPr>
        <w:pStyle w:val="BodyText"/>
        <w:spacing w:before="11"/>
        <w:rPr>
          <w:rFonts w:ascii="Times New Roman" w:hAnsi="Times New Roman" w:cs="Times New Roman"/>
        </w:rPr>
      </w:pPr>
    </w:p>
    <w:p w:rsidR="00FD2B4E" w:rsidRPr="002661A6" w:rsidRDefault="00C611CC" w:rsidP="007C6C04">
      <w:pPr>
        <w:pStyle w:val="Heading1"/>
        <w:ind w:right="2224"/>
        <w:rPr>
          <w:rFonts w:ascii="Times New Roman" w:hAnsi="Times New Roman" w:cs="Times New Roman"/>
        </w:rPr>
      </w:pPr>
      <w:r w:rsidRPr="002661A6">
        <w:rPr>
          <w:rFonts w:ascii="Times New Roman" w:hAnsi="Times New Roman" w:cs="Times New Roman"/>
        </w:rPr>
        <w:t>**Anesthesia does not necessarily equate with analgesia! **</w:t>
      </w:r>
    </w:p>
    <w:p w:rsidR="00FD2B4E" w:rsidRPr="002661A6" w:rsidRDefault="00FD2B4E">
      <w:pPr>
        <w:pStyle w:val="BodyText"/>
        <w:spacing w:before="1"/>
        <w:rPr>
          <w:rFonts w:ascii="Times New Roman" w:hAnsi="Times New Roman" w:cs="Times New Roman"/>
          <w:b/>
        </w:rPr>
      </w:pPr>
    </w:p>
    <w:p w:rsidR="00FD2B4E" w:rsidRPr="002661A6" w:rsidRDefault="00C611CC">
      <w:pPr>
        <w:pStyle w:val="BodyText"/>
        <w:ind w:left="220" w:right="246"/>
        <w:rPr>
          <w:rFonts w:ascii="Times New Roman" w:hAnsi="Times New Roman" w:cs="Times New Roman"/>
        </w:rPr>
      </w:pPr>
      <w:r w:rsidRPr="002661A6">
        <w:rPr>
          <w:rFonts w:ascii="Times New Roman" w:hAnsi="Times New Roman" w:cs="Times New Roman"/>
        </w:rPr>
        <w:t>General</w:t>
      </w:r>
      <w:r w:rsidRPr="002661A6">
        <w:rPr>
          <w:rFonts w:ascii="Times New Roman" w:hAnsi="Times New Roman" w:cs="Times New Roman"/>
          <w:spacing w:val="-3"/>
        </w:rPr>
        <w:t xml:space="preserve"> </w:t>
      </w:r>
      <w:r w:rsidRPr="002661A6">
        <w:rPr>
          <w:rFonts w:ascii="Times New Roman" w:hAnsi="Times New Roman" w:cs="Times New Roman"/>
        </w:rPr>
        <w:t>anesthesia</w:t>
      </w:r>
      <w:r w:rsidRPr="002661A6">
        <w:rPr>
          <w:rFonts w:ascii="Times New Roman" w:hAnsi="Times New Roman" w:cs="Times New Roman"/>
          <w:spacing w:val="-4"/>
        </w:rPr>
        <w:t xml:space="preserve"> </w:t>
      </w:r>
      <w:r w:rsidRPr="002661A6">
        <w:rPr>
          <w:rFonts w:ascii="Times New Roman" w:hAnsi="Times New Roman" w:cs="Times New Roman"/>
        </w:rPr>
        <w:t>produces</w:t>
      </w:r>
      <w:r w:rsidRPr="002661A6">
        <w:rPr>
          <w:rFonts w:ascii="Times New Roman" w:hAnsi="Times New Roman" w:cs="Times New Roman"/>
          <w:spacing w:val="-4"/>
        </w:rPr>
        <w:t xml:space="preserve"> </w:t>
      </w:r>
      <w:r w:rsidRPr="002661A6">
        <w:rPr>
          <w:rFonts w:ascii="Times New Roman" w:hAnsi="Times New Roman" w:cs="Times New Roman"/>
        </w:rPr>
        <w:t>loss</w:t>
      </w:r>
      <w:r w:rsidRPr="002661A6">
        <w:rPr>
          <w:rFonts w:ascii="Times New Roman" w:hAnsi="Times New Roman" w:cs="Times New Roman"/>
          <w:spacing w:val="-3"/>
        </w:rPr>
        <w:t xml:space="preserve"> </w:t>
      </w:r>
      <w:r w:rsidRPr="002661A6">
        <w:rPr>
          <w:rFonts w:ascii="Times New Roman" w:hAnsi="Times New Roman" w:cs="Times New Roman"/>
        </w:rPr>
        <w:t>of</w:t>
      </w:r>
      <w:r w:rsidRPr="002661A6">
        <w:rPr>
          <w:rFonts w:ascii="Times New Roman" w:hAnsi="Times New Roman" w:cs="Times New Roman"/>
          <w:spacing w:val="-4"/>
        </w:rPr>
        <w:t xml:space="preserve"> </w:t>
      </w:r>
      <w:r w:rsidRPr="002661A6">
        <w:rPr>
          <w:rFonts w:ascii="Times New Roman" w:hAnsi="Times New Roman" w:cs="Times New Roman"/>
        </w:rPr>
        <w:t>consciousness,</w:t>
      </w:r>
      <w:r w:rsidRPr="002661A6">
        <w:rPr>
          <w:rFonts w:ascii="Times New Roman" w:hAnsi="Times New Roman" w:cs="Times New Roman"/>
          <w:spacing w:val="-3"/>
        </w:rPr>
        <w:t xml:space="preserve"> </w:t>
      </w:r>
      <w:r w:rsidRPr="002661A6">
        <w:rPr>
          <w:rFonts w:ascii="Times New Roman" w:hAnsi="Times New Roman" w:cs="Times New Roman"/>
        </w:rPr>
        <w:t>so</w:t>
      </w:r>
      <w:r w:rsidRPr="002661A6">
        <w:rPr>
          <w:rFonts w:ascii="Times New Roman" w:hAnsi="Times New Roman" w:cs="Times New Roman"/>
          <w:spacing w:val="-4"/>
        </w:rPr>
        <w:t xml:space="preserve"> </w:t>
      </w:r>
      <w:r w:rsidRPr="002661A6">
        <w:rPr>
          <w:rFonts w:ascii="Times New Roman" w:hAnsi="Times New Roman" w:cs="Times New Roman"/>
        </w:rPr>
        <w:t>the</w:t>
      </w:r>
      <w:r w:rsidRPr="002661A6">
        <w:rPr>
          <w:rFonts w:ascii="Times New Roman" w:hAnsi="Times New Roman" w:cs="Times New Roman"/>
          <w:spacing w:val="-4"/>
        </w:rPr>
        <w:t xml:space="preserve"> </w:t>
      </w:r>
      <w:r w:rsidRPr="002661A6">
        <w:rPr>
          <w:rFonts w:ascii="Times New Roman" w:hAnsi="Times New Roman" w:cs="Times New Roman"/>
        </w:rPr>
        <w:t>animal</w:t>
      </w:r>
      <w:r w:rsidRPr="002661A6">
        <w:rPr>
          <w:rFonts w:ascii="Times New Roman" w:hAnsi="Times New Roman" w:cs="Times New Roman"/>
          <w:spacing w:val="-3"/>
        </w:rPr>
        <w:t xml:space="preserve"> </w:t>
      </w:r>
      <w:r w:rsidRPr="002661A6">
        <w:rPr>
          <w:rFonts w:ascii="Times New Roman" w:hAnsi="Times New Roman" w:cs="Times New Roman"/>
        </w:rPr>
        <w:t>cannot</w:t>
      </w:r>
      <w:r w:rsidRPr="002661A6">
        <w:rPr>
          <w:rFonts w:ascii="Times New Roman" w:hAnsi="Times New Roman" w:cs="Times New Roman"/>
          <w:spacing w:val="-3"/>
        </w:rPr>
        <w:t xml:space="preserve"> </w:t>
      </w:r>
      <w:r w:rsidRPr="002661A6">
        <w:rPr>
          <w:rFonts w:ascii="Times New Roman" w:hAnsi="Times New Roman" w:cs="Times New Roman"/>
        </w:rPr>
        <w:t>consciously</w:t>
      </w:r>
      <w:r w:rsidRPr="002661A6">
        <w:rPr>
          <w:rFonts w:ascii="Times New Roman" w:hAnsi="Times New Roman" w:cs="Times New Roman"/>
          <w:spacing w:val="-3"/>
        </w:rPr>
        <w:t xml:space="preserve"> </w:t>
      </w:r>
      <w:r w:rsidRPr="002661A6">
        <w:rPr>
          <w:rFonts w:ascii="Times New Roman" w:hAnsi="Times New Roman" w:cs="Times New Roman"/>
        </w:rPr>
        <w:t>perceive</w:t>
      </w:r>
      <w:r w:rsidRPr="002661A6">
        <w:rPr>
          <w:rFonts w:ascii="Times New Roman" w:hAnsi="Times New Roman" w:cs="Times New Roman"/>
          <w:spacing w:val="-4"/>
        </w:rPr>
        <w:t xml:space="preserve"> </w:t>
      </w:r>
      <w:r w:rsidRPr="002661A6">
        <w:rPr>
          <w:rFonts w:ascii="Times New Roman" w:hAnsi="Times New Roman" w:cs="Times New Roman"/>
        </w:rPr>
        <w:t>pain,</w:t>
      </w:r>
      <w:r w:rsidRPr="002661A6">
        <w:rPr>
          <w:rFonts w:ascii="Times New Roman" w:hAnsi="Times New Roman" w:cs="Times New Roman"/>
          <w:spacing w:val="-3"/>
        </w:rPr>
        <w:t xml:space="preserve"> </w:t>
      </w:r>
      <w:r w:rsidRPr="002661A6">
        <w:rPr>
          <w:rFonts w:ascii="Times New Roman" w:hAnsi="Times New Roman" w:cs="Times New Roman"/>
        </w:rPr>
        <w:t>but in</w:t>
      </w:r>
      <w:r w:rsidR="00361E0F" w:rsidRPr="002661A6">
        <w:rPr>
          <w:rFonts w:ascii="Times New Roman" w:hAnsi="Times New Roman" w:cs="Times New Roman"/>
        </w:rPr>
        <w:t xml:space="preserve"> the unconscious animal</w:t>
      </w:r>
      <w:r w:rsidRPr="002661A6">
        <w:rPr>
          <w:rFonts w:ascii="Times New Roman" w:hAnsi="Times New Roman" w:cs="Times New Roman"/>
        </w:rPr>
        <w:t xml:space="preserve">, painful stimuli </w:t>
      </w:r>
      <w:proofErr w:type="gramStart"/>
      <w:r w:rsidRPr="002661A6">
        <w:rPr>
          <w:rFonts w:ascii="Times New Roman" w:hAnsi="Times New Roman" w:cs="Times New Roman"/>
        </w:rPr>
        <w:t>will still be transmitted and processed by the central nervous system</w:t>
      </w:r>
      <w:proofErr w:type="gramEnd"/>
      <w:r w:rsidRPr="002661A6">
        <w:rPr>
          <w:rFonts w:ascii="Times New Roman" w:hAnsi="Times New Roman" w:cs="Times New Roman"/>
        </w:rPr>
        <w:t>. Although the animal does not perceive pain during the surgery, central hypersensitivity can still</w:t>
      </w:r>
      <w:r w:rsidRPr="002661A6">
        <w:rPr>
          <w:rFonts w:ascii="Times New Roman" w:hAnsi="Times New Roman" w:cs="Times New Roman"/>
          <w:spacing w:val="-4"/>
        </w:rPr>
        <w:t xml:space="preserve"> </w:t>
      </w:r>
      <w:r w:rsidRPr="002661A6">
        <w:rPr>
          <w:rFonts w:ascii="Times New Roman" w:hAnsi="Times New Roman" w:cs="Times New Roman"/>
        </w:rPr>
        <w:t>develop</w:t>
      </w:r>
      <w:r w:rsidRPr="002661A6">
        <w:rPr>
          <w:rFonts w:ascii="Times New Roman" w:hAnsi="Times New Roman" w:cs="Times New Roman"/>
          <w:spacing w:val="-3"/>
        </w:rPr>
        <w:t xml:space="preserve"> </w:t>
      </w:r>
      <w:r w:rsidRPr="002661A6">
        <w:rPr>
          <w:rFonts w:ascii="Times New Roman" w:hAnsi="Times New Roman" w:cs="Times New Roman"/>
        </w:rPr>
        <w:t>in</w:t>
      </w:r>
      <w:r w:rsidRPr="002661A6">
        <w:rPr>
          <w:rFonts w:ascii="Times New Roman" w:hAnsi="Times New Roman" w:cs="Times New Roman"/>
          <w:spacing w:val="-3"/>
        </w:rPr>
        <w:t xml:space="preserve"> </w:t>
      </w:r>
      <w:r w:rsidRPr="002661A6">
        <w:rPr>
          <w:rFonts w:ascii="Times New Roman" w:hAnsi="Times New Roman" w:cs="Times New Roman"/>
        </w:rPr>
        <w:t>the</w:t>
      </w:r>
      <w:r w:rsidRPr="002661A6">
        <w:rPr>
          <w:rFonts w:ascii="Times New Roman" w:hAnsi="Times New Roman" w:cs="Times New Roman"/>
          <w:spacing w:val="-4"/>
        </w:rPr>
        <w:t xml:space="preserve"> </w:t>
      </w:r>
      <w:r w:rsidRPr="002661A6">
        <w:rPr>
          <w:rFonts w:ascii="Times New Roman" w:hAnsi="Times New Roman" w:cs="Times New Roman"/>
        </w:rPr>
        <w:t>spinal</w:t>
      </w:r>
      <w:r w:rsidRPr="002661A6">
        <w:rPr>
          <w:rFonts w:ascii="Times New Roman" w:hAnsi="Times New Roman" w:cs="Times New Roman"/>
          <w:spacing w:val="-3"/>
        </w:rPr>
        <w:t xml:space="preserve"> </w:t>
      </w:r>
      <w:r w:rsidRPr="002661A6">
        <w:rPr>
          <w:rFonts w:ascii="Times New Roman" w:hAnsi="Times New Roman" w:cs="Times New Roman"/>
        </w:rPr>
        <w:t>cord</w:t>
      </w:r>
      <w:r w:rsidRPr="002661A6">
        <w:rPr>
          <w:rFonts w:ascii="Times New Roman" w:hAnsi="Times New Roman" w:cs="Times New Roman"/>
          <w:spacing w:val="-2"/>
        </w:rPr>
        <w:t xml:space="preserve"> </w:t>
      </w:r>
      <w:r w:rsidRPr="002661A6">
        <w:rPr>
          <w:rFonts w:ascii="Times New Roman" w:hAnsi="Times New Roman" w:cs="Times New Roman"/>
        </w:rPr>
        <w:t>and</w:t>
      </w:r>
      <w:r w:rsidRPr="002661A6">
        <w:rPr>
          <w:rFonts w:ascii="Times New Roman" w:hAnsi="Times New Roman" w:cs="Times New Roman"/>
          <w:spacing w:val="-4"/>
        </w:rPr>
        <w:t xml:space="preserve"> </w:t>
      </w:r>
      <w:r w:rsidRPr="002661A6">
        <w:rPr>
          <w:rFonts w:ascii="Times New Roman" w:hAnsi="Times New Roman" w:cs="Times New Roman"/>
        </w:rPr>
        <w:t>brain</w:t>
      </w:r>
      <w:r w:rsidRPr="002661A6">
        <w:rPr>
          <w:rFonts w:ascii="Times New Roman" w:hAnsi="Times New Roman" w:cs="Times New Roman"/>
          <w:spacing w:val="-3"/>
        </w:rPr>
        <w:t xml:space="preserve"> </w:t>
      </w:r>
      <w:r w:rsidRPr="002661A6">
        <w:rPr>
          <w:rFonts w:ascii="Times New Roman" w:hAnsi="Times New Roman" w:cs="Times New Roman"/>
        </w:rPr>
        <w:t>causing</w:t>
      </w:r>
      <w:r w:rsidRPr="002661A6">
        <w:rPr>
          <w:rFonts w:ascii="Times New Roman" w:hAnsi="Times New Roman" w:cs="Times New Roman"/>
          <w:spacing w:val="-2"/>
        </w:rPr>
        <w:t xml:space="preserve"> </w:t>
      </w:r>
      <w:r w:rsidRPr="002661A6">
        <w:rPr>
          <w:rFonts w:ascii="Times New Roman" w:hAnsi="Times New Roman" w:cs="Times New Roman"/>
        </w:rPr>
        <w:t>perception</w:t>
      </w:r>
      <w:r w:rsidRPr="002661A6">
        <w:rPr>
          <w:rFonts w:ascii="Times New Roman" w:hAnsi="Times New Roman" w:cs="Times New Roman"/>
          <w:spacing w:val="-4"/>
        </w:rPr>
        <w:t xml:space="preserve"> </w:t>
      </w:r>
      <w:r w:rsidRPr="002661A6">
        <w:rPr>
          <w:rFonts w:ascii="Times New Roman" w:hAnsi="Times New Roman" w:cs="Times New Roman"/>
        </w:rPr>
        <w:t>of</w:t>
      </w:r>
      <w:r w:rsidRPr="002661A6">
        <w:rPr>
          <w:rFonts w:ascii="Times New Roman" w:hAnsi="Times New Roman" w:cs="Times New Roman"/>
          <w:spacing w:val="-3"/>
        </w:rPr>
        <w:t xml:space="preserve"> </w:t>
      </w:r>
      <w:r w:rsidRPr="002661A6">
        <w:rPr>
          <w:rFonts w:ascii="Times New Roman" w:hAnsi="Times New Roman" w:cs="Times New Roman"/>
        </w:rPr>
        <w:t>postoperative</w:t>
      </w:r>
      <w:r w:rsidRPr="002661A6">
        <w:rPr>
          <w:rFonts w:ascii="Times New Roman" w:hAnsi="Times New Roman" w:cs="Times New Roman"/>
          <w:spacing w:val="-3"/>
        </w:rPr>
        <w:t xml:space="preserve"> </w:t>
      </w:r>
      <w:r w:rsidRPr="002661A6">
        <w:rPr>
          <w:rFonts w:ascii="Times New Roman" w:hAnsi="Times New Roman" w:cs="Times New Roman"/>
        </w:rPr>
        <w:t>pain</w:t>
      </w:r>
      <w:r w:rsidRPr="002661A6">
        <w:rPr>
          <w:rFonts w:ascii="Times New Roman" w:hAnsi="Times New Roman" w:cs="Times New Roman"/>
          <w:spacing w:val="-4"/>
        </w:rPr>
        <w:t xml:space="preserve"> </w:t>
      </w:r>
      <w:r w:rsidRPr="002661A6">
        <w:rPr>
          <w:rFonts w:ascii="Times New Roman" w:hAnsi="Times New Roman" w:cs="Times New Roman"/>
        </w:rPr>
        <w:t>to</w:t>
      </w:r>
      <w:r w:rsidRPr="002661A6">
        <w:rPr>
          <w:rFonts w:ascii="Times New Roman" w:hAnsi="Times New Roman" w:cs="Times New Roman"/>
          <w:spacing w:val="-3"/>
        </w:rPr>
        <w:t xml:space="preserve"> </w:t>
      </w:r>
      <w:proofErr w:type="gramStart"/>
      <w:r w:rsidRPr="002661A6">
        <w:rPr>
          <w:rFonts w:ascii="Times New Roman" w:hAnsi="Times New Roman" w:cs="Times New Roman"/>
        </w:rPr>
        <w:t>be</w:t>
      </w:r>
      <w:r w:rsidRPr="002661A6">
        <w:rPr>
          <w:rFonts w:ascii="Times New Roman" w:hAnsi="Times New Roman" w:cs="Times New Roman"/>
          <w:spacing w:val="-3"/>
        </w:rPr>
        <w:t xml:space="preserve"> </w:t>
      </w:r>
      <w:r w:rsidRPr="002661A6">
        <w:rPr>
          <w:rFonts w:ascii="Times New Roman" w:hAnsi="Times New Roman" w:cs="Times New Roman"/>
        </w:rPr>
        <w:t>heightened</w:t>
      </w:r>
      <w:proofErr w:type="gramEnd"/>
      <w:r w:rsidRPr="002661A6">
        <w:rPr>
          <w:rFonts w:ascii="Times New Roman" w:hAnsi="Times New Roman" w:cs="Times New Roman"/>
        </w:rPr>
        <w:t>.</w:t>
      </w:r>
      <w:r w:rsidR="00361E0F" w:rsidRPr="002661A6">
        <w:rPr>
          <w:rFonts w:ascii="Times New Roman" w:hAnsi="Times New Roman" w:cs="Times New Roman"/>
        </w:rPr>
        <w:t xml:space="preserve"> The use of a local anesthetic may prevent central hypersensitivity by blocking the pain pathway.</w:t>
      </w:r>
    </w:p>
    <w:p w:rsidR="007C6C04" w:rsidRPr="002661A6" w:rsidRDefault="00C611CC" w:rsidP="00A83A6D">
      <w:pPr>
        <w:pStyle w:val="BodyText"/>
        <w:ind w:left="220" w:right="240"/>
        <w:rPr>
          <w:rFonts w:ascii="Times New Roman" w:hAnsi="Times New Roman" w:cs="Times New Roman"/>
        </w:rPr>
      </w:pPr>
      <w:r w:rsidRPr="002661A6">
        <w:rPr>
          <w:rFonts w:ascii="Times New Roman" w:hAnsi="Times New Roman" w:cs="Times New Roman"/>
        </w:rPr>
        <w:t xml:space="preserve">Some anesthetics, such as the alpha‐2 </w:t>
      </w:r>
      <w:proofErr w:type="spellStart"/>
      <w:r w:rsidRPr="002661A6">
        <w:rPr>
          <w:rFonts w:ascii="Times New Roman" w:hAnsi="Times New Roman" w:cs="Times New Roman"/>
        </w:rPr>
        <w:t>adrenoreceptor</w:t>
      </w:r>
      <w:proofErr w:type="spellEnd"/>
      <w:r w:rsidRPr="002661A6">
        <w:rPr>
          <w:rFonts w:ascii="Times New Roman" w:hAnsi="Times New Roman" w:cs="Times New Roman"/>
        </w:rPr>
        <w:t xml:space="preserve"> agonists (i.e. </w:t>
      </w:r>
      <w:proofErr w:type="spellStart"/>
      <w:r w:rsidRPr="002661A6">
        <w:rPr>
          <w:rFonts w:ascii="Times New Roman" w:hAnsi="Times New Roman" w:cs="Times New Roman"/>
        </w:rPr>
        <w:t>Xylazine</w:t>
      </w:r>
      <w:proofErr w:type="spellEnd"/>
      <w:r w:rsidRPr="002661A6">
        <w:rPr>
          <w:rFonts w:ascii="Times New Roman" w:hAnsi="Times New Roman" w:cs="Times New Roman"/>
        </w:rPr>
        <w:t xml:space="preserve">, </w:t>
      </w:r>
      <w:proofErr w:type="spellStart"/>
      <w:r w:rsidRPr="002661A6">
        <w:rPr>
          <w:rFonts w:ascii="Times New Roman" w:hAnsi="Times New Roman" w:cs="Times New Roman"/>
        </w:rPr>
        <w:t>Dexmedetomidine</w:t>
      </w:r>
      <w:proofErr w:type="spellEnd"/>
      <w:r w:rsidRPr="002661A6">
        <w:rPr>
          <w:rFonts w:ascii="Times New Roman" w:hAnsi="Times New Roman" w:cs="Times New Roman"/>
        </w:rPr>
        <w:t xml:space="preserve">), do have some analgesic properties. In addition, additional analgesics </w:t>
      </w:r>
      <w:proofErr w:type="gramStart"/>
      <w:r w:rsidRPr="002661A6">
        <w:rPr>
          <w:rFonts w:ascii="Times New Roman" w:hAnsi="Times New Roman" w:cs="Times New Roman"/>
        </w:rPr>
        <w:t>can be used</w:t>
      </w:r>
      <w:proofErr w:type="gramEnd"/>
      <w:r w:rsidRPr="002661A6">
        <w:rPr>
          <w:rFonts w:ascii="Times New Roman" w:hAnsi="Times New Roman" w:cs="Times New Roman"/>
        </w:rPr>
        <w:t xml:space="preserve"> as part of the anesthetic regimen (i.e. opioids, non‐steroidal anti‐inflammatories).</w:t>
      </w:r>
      <w:r w:rsidR="007C6C04" w:rsidRPr="002661A6">
        <w:rPr>
          <w:rFonts w:ascii="Times New Roman" w:hAnsi="Times New Roman" w:cs="Times New Roman"/>
        </w:rPr>
        <w:t xml:space="preserve"> Pre-anesthetics such as buprenorphine </w:t>
      </w:r>
      <w:proofErr w:type="gramStart"/>
      <w:r w:rsidR="007C6C04" w:rsidRPr="002661A6">
        <w:rPr>
          <w:rFonts w:ascii="Times New Roman" w:hAnsi="Times New Roman" w:cs="Times New Roman"/>
        </w:rPr>
        <w:t>should be administered</w:t>
      </w:r>
      <w:proofErr w:type="gramEnd"/>
      <w:r w:rsidR="007C6C04" w:rsidRPr="002661A6">
        <w:rPr>
          <w:rFonts w:ascii="Times New Roman" w:hAnsi="Times New Roman" w:cs="Times New Roman"/>
        </w:rPr>
        <w:t xml:space="preserve"> 20-30 minutes prior to start of surgical procedure. NSAIDs </w:t>
      </w:r>
      <w:proofErr w:type="gramStart"/>
      <w:r w:rsidR="007C6C04" w:rsidRPr="002661A6">
        <w:rPr>
          <w:rFonts w:ascii="Times New Roman" w:hAnsi="Times New Roman" w:cs="Times New Roman"/>
        </w:rPr>
        <w:t>should be administered</w:t>
      </w:r>
      <w:proofErr w:type="gramEnd"/>
      <w:r w:rsidR="007C6C04" w:rsidRPr="002661A6">
        <w:rPr>
          <w:rFonts w:ascii="Times New Roman" w:hAnsi="Times New Roman" w:cs="Times New Roman"/>
        </w:rPr>
        <w:t xml:space="preserve"> 24-48 hours prior to the surgical procedure.</w:t>
      </w:r>
    </w:p>
    <w:p w:rsidR="00361E0F" w:rsidRPr="002661A6" w:rsidRDefault="00361E0F">
      <w:pPr>
        <w:pStyle w:val="BodyText"/>
        <w:ind w:left="220" w:right="240"/>
        <w:rPr>
          <w:rFonts w:ascii="Times New Roman" w:hAnsi="Times New Roman" w:cs="Times New Roman"/>
        </w:rPr>
      </w:pPr>
    </w:p>
    <w:p w:rsidR="00361E0F" w:rsidRPr="002661A6" w:rsidRDefault="00361E0F">
      <w:pPr>
        <w:pStyle w:val="BodyText"/>
        <w:ind w:left="220" w:right="240"/>
        <w:rPr>
          <w:rFonts w:ascii="Times New Roman" w:hAnsi="Times New Roman" w:cs="Times New Roman"/>
        </w:rPr>
      </w:pPr>
      <w:r w:rsidRPr="002661A6">
        <w:rPr>
          <w:rFonts w:ascii="Times New Roman" w:hAnsi="Times New Roman" w:cs="Times New Roman"/>
        </w:rPr>
        <w:t xml:space="preserve">Federal regulations require investigators to use pharmaceutical grade compounds for injection in animals, even in acute procedures including euthanasia. This includes, but is not limited to, medications/drugs, vehicles, and diluents. Pharmaceutical-grade compounds meet established standards of purity and composition helping ensure animal </w:t>
      </w:r>
      <w:proofErr w:type="spellStart"/>
      <w:r w:rsidRPr="002661A6">
        <w:rPr>
          <w:rFonts w:ascii="Times New Roman" w:hAnsi="Times New Roman" w:cs="Times New Roman"/>
        </w:rPr>
        <w:t>heath</w:t>
      </w:r>
      <w:proofErr w:type="spellEnd"/>
      <w:r w:rsidRPr="002661A6">
        <w:rPr>
          <w:rFonts w:ascii="Times New Roman" w:hAnsi="Times New Roman" w:cs="Times New Roman"/>
        </w:rPr>
        <w:t xml:space="preserve"> and experimental results. </w:t>
      </w:r>
    </w:p>
    <w:p w:rsidR="007C6C04" w:rsidRPr="002661A6" w:rsidRDefault="007C6C04">
      <w:pPr>
        <w:pStyle w:val="BodyText"/>
        <w:ind w:left="220" w:right="240"/>
        <w:rPr>
          <w:rFonts w:ascii="Times New Roman" w:hAnsi="Times New Roman" w:cs="Times New Roman"/>
        </w:rPr>
      </w:pPr>
    </w:p>
    <w:p w:rsidR="00361E0F" w:rsidRPr="002661A6" w:rsidRDefault="00361E0F">
      <w:pPr>
        <w:pStyle w:val="BodyText"/>
        <w:ind w:left="220" w:right="240"/>
        <w:rPr>
          <w:rFonts w:ascii="Times New Roman" w:hAnsi="Times New Roman" w:cs="Times New Roman"/>
        </w:rPr>
      </w:pPr>
      <w:r w:rsidRPr="002661A6">
        <w:rPr>
          <w:rFonts w:ascii="Times New Roman" w:hAnsi="Times New Roman" w:cs="Times New Roman"/>
        </w:rPr>
        <w:t xml:space="preserve">It </w:t>
      </w:r>
      <w:proofErr w:type="gramStart"/>
      <w:r w:rsidRPr="002661A6">
        <w:rPr>
          <w:rFonts w:ascii="Times New Roman" w:hAnsi="Times New Roman" w:cs="Times New Roman"/>
        </w:rPr>
        <w:t>is recognized</w:t>
      </w:r>
      <w:proofErr w:type="gramEnd"/>
      <w:r w:rsidRPr="002661A6">
        <w:rPr>
          <w:rFonts w:ascii="Times New Roman" w:hAnsi="Times New Roman" w:cs="Times New Roman"/>
        </w:rPr>
        <w:t xml:space="preserve"> that many experimental compounds used in research are not available as pharmaceutical grade, or that pharmaceutical grade compounds may need to be diluted or combined for use in laboratory animal research. The use of chemical grade compounds, combinations of multiple drugs, or dilution of drugs can </w:t>
      </w:r>
      <w:r w:rsidR="007C6C04" w:rsidRPr="002661A6">
        <w:rPr>
          <w:rFonts w:ascii="Times New Roman" w:hAnsi="Times New Roman" w:cs="Times New Roman"/>
        </w:rPr>
        <w:t>introduce</w:t>
      </w:r>
      <w:r w:rsidRPr="002661A6">
        <w:rPr>
          <w:rFonts w:ascii="Times New Roman" w:hAnsi="Times New Roman" w:cs="Times New Roman"/>
        </w:rPr>
        <w:t xml:space="preserve"> unexpected or even toxic effects, and </w:t>
      </w:r>
      <w:proofErr w:type="gramStart"/>
      <w:r w:rsidRPr="002661A6">
        <w:rPr>
          <w:rFonts w:ascii="Times New Roman" w:hAnsi="Times New Roman" w:cs="Times New Roman"/>
        </w:rPr>
        <w:t>should be avoided</w:t>
      </w:r>
      <w:proofErr w:type="gramEnd"/>
      <w:r w:rsidRPr="002661A6">
        <w:rPr>
          <w:rFonts w:ascii="Times New Roman" w:hAnsi="Times New Roman" w:cs="Times New Roman"/>
        </w:rPr>
        <w:t xml:space="preserve"> whenever possible. When chemical grade drugs or compounding is necessary, this </w:t>
      </w:r>
      <w:proofErr w:type="gramStart"/>
      <w:r w:rsidRPr="002661A6">
        <w:rPr>
          <w:rFonts w:ascii="Times New Roman" w:hAnsi="Times New Roman" w:cs="Times New Roman"/>
        </w:rPr>
        <w:t>must be done</w:t>
      </w:r>
      <w:proofErr w:type="gramEnd"/>
      <w:r w:rsidRPr="002661A6">
        <w:rPr>
          <w:rFonts w:ascii="Times New Roman" w:hAnsi="Times New Roman" w:cs="Times New Roman"/>
        </w:rPr>
        <w:t xml:space="preserve"> using </w:t>
      </w:r>
      <w:r w:rsidR="007C6C04" w:rsidRPr="002661A6">
        <w:rPr>
          <w:rFonts w:ascii="Times New Roman" w:hAnsi="Times New Roman" w:cs="Times New Roman"/>
        </w:rPr>
        <w:t>aseptic</w:t>
      </w:r>
      <w:r w:rsidRPr="002661A6">
        <w:rPr>
          <w:rFonts w:ascii="Times New Roman" w:hAnsi="Times New Roman" w:cs="Times New Roman"/>
        </w:rPr>
        <w:t xml:space="preserve"> techniques and the final product must be labeled and stored appropriately.</w:t>
      </w:r>
    </w:p>
    <w:p w:rsidR="007C6C04" w:rsidRPr="002661A6" w:rsidRDefault="007C6C04" w:rsidP="00C611CC">
      <w:pPr>
        <w:pStyle w:val="BodyText"/>
        <w:ind w:right="240"/>
        <w:rPr>
          <w:rFonts w:ascii="Times New Roman" w:hAnsi="Times New Roman" w:cs="Times New Roman"/>
        </w:rPr>
      </w:pPr>
    </w:p>
    <w:p w:rsidR="007C6C04" w:rsidRPr="002661A6" w:rsidRDefault="007C6C04" w:rsidP="007C6C04">
      <w:pPr>
        <w:pStyle w:val="BodyText"/>
        <w:ind w:left="220" w:right="240"/>
        <w:rPr>
          <w:rFonts w:ascii="Times New Roman" w:hAnsi="Times New Roman" w:cs="Times New Roman"/>
        </w:rPr>
      </w:pPr>
      <w:r w:rsidRPr="002661A6">
        <w:rPr>
          <w:rFonts w:ascii="Times New Roman" w:hAnsi="Times New Roman" w:cs="Times New Roman"/>
        </w:rPr>
        <w:t xml:space="preserve">Pharmaceutical grade anesthetics and analgesics are expected to </w:t>
      </w:r>
      <w:proofErr w:type="spellStart"/>
      <w:proofErr w:type="gramStart"/>
      <w:r w:rsidRPr="002661A6">
        <w:rPr>
          <w:rFonts w:ascii="Times New Roman" w:hAnsi="Times New Roman" w:cs="Times New Roman"/>
        </w:rPr>
        <w:t>used</w:t>
      </w:r>
      <w:proofErr w:type="spellEnd"/>
      <w:proofErr w:type="gramEnd"/>
      <w:r w:rsidRPr="002661A6">
        <w:rPr>
          <w:rFonts w:ascii="Times New Roman" w:hAnsi="Times New Roman" w:cs="Times New Roman"/>
        </w:rPr>
        <w:t xml:space="preserve"> unless scientifically justified and approved by the IACUC. </w:t>
      </w:r>
    </w:p>
    <w:p w:rsidR="00C611CC" w:rsidRPr="002661A6" w:rsidRDefault="00C611CC" w:rsidP="007C6C04">
      <w:pPr>
        <w:pStyle w:val="BodyText"/>
        <w:ind w:left="220" w:right="240"/>
        <w:rPr>
          <w:rFonts w:ascii="Times New Roman" w:hAnsi="Times New Roman" w:cs="Times New Roman"/>
        </w:rPr>
      </w:pPr>
    </w:p>
    <w:p w:rsidR="00C611CC" w:rsidRPr="002661A6" w:rsidRDefault="00C611CC" w:rsidP="007C6C04">
      <w:pPr>
        <w:pStyle w:val="BodyText"/>
        <w:ind w:left="220" w:right="240"/>
        <w:rPr>
          <w:rFonts w:ascii="Times New Roman" w:hAnsi="Times New Roman" w:cs="Times New Roman"/>
        </w:rPr>
      </w:pPr>
      <w:r w:rsidRPr="002661A6">
        <w:rPr>
          <w:rFonts w:ascii="Times New Roman" w:hAnsi="Times New Roman" w:cs="Times New Roman"/>
        </w:rPr>
        <w:t xml:space="preserve">*REQUIRES A DEA LICENSE </w:t>
      </w:r>
    </w:p>
    <w:p w:rsidR="00A83A6D" w:rsidRPr="002661A6" w:rsidRDefault="00A83A6D" w:rsidP="007C6C04">
      <w:pPr>
        <w:pStyle w:val="BodyText"/>
        <w:ind w:left="220" w:right="240"/>
        <w:rPr>
          <w:rFonts w:ascii="Times New Roman" w:hAnsi="Times New Roman" w:cs="Times New Roman"/>
        </w:rPr>
      </w:pPr>
    </w:p>
    <w:p w:rsidR="00A83A6D" w:rsidRPr="002661A6" w:rsidRDefault="00A83A6D" w:rsidP="007C6C04">
      <w:pPr>
        <w:pStyle w:val="BodyText"/>
        <w:ind w:left="220" w:right="240"/>
        <w:rPr>
          <w:rFonts w:ascii="Times New Roman" w:hAnsi="Times New Roman" w:cs="Times New Roman"/>
        </w:rPr>
      </w:pPr>
      <w:proofErr w:type="spellStart"/>
      <w:r w:rsidRPr="002661A6">
        <w:rPr>
          <w:rFonts w:ascii="Times New Roman" w:hAnsi="Times New Roman" w:cs="Times New Roman"/>
        </w:rPr>
        <w:t>ZooPharm</w:t>
      </w:r>
      <w:proofErr w:type="spellEnd"/>
      <w:r w:rsidRPr="002661A6">
        <w:rPr>
          <w:rFonts w:ascii="Times New Roman" w:hAnsi="Times New Roman" w:cs="Times New Roman"/>
        </w:rPr>
        <w:t xml:space="preserve"> compounding pharmacy offers sustained release analgesics and some controlled substances without a DEA license. Drugs </w:t>
      </w:r>
      <w:proofErr w:type="gramStart"/>
      <w:r w:rsidRPr="002661A6">
        <w:rPr>
          <w:rFonts w:ascii="Times New Roman" w:hAnsi="Times New Roman" w:cs="Times New Roman"/>
        </w:rPr>
        <w:t>are compounded</w:t>
      </w:r>
      <w:proofErr w:type="gramEnd"/>
      <w:r w:rsidRPr="002661A6">
        <w:rPr>
          <w:rFonts w:ascii="Times New Roman" w:hAnsi="Times New Roman" w:cs="Times New Roman"/>
        </w:rPr>
        <w:t xml:space="preserve"> specifically for laboratory animals. Drugs </w:t>
      </w:r>
      <w:proofErr w:type="gramStart"/>
      <w:r w:rsidRPr="002661A6">
        <w:rPr>
          <w:rFonts w:ascii="Times New Roman" w:hAnsi="Times New Roman" w:cs="Times New Roman"/>
        </w:rPr>
        <w:t>are purchased</w:t>
      </w:r>
      <w:proofErr w:type="gramEnd"/>
      <w:r w:rsidRPr="002661A6">
        <w:rPr>
          <w:rFonts w:ascii="Times New Roman" w:hAnsi="Times New Roman" w:cs="Times New Roman"/>
        </w:rPr>
        <w:t xml:space="preserve"> through the University Veterinarian with a prescription.</w:t>
      </w:r>
    </w:p>
    <w:p w:rsidR="00C611CC" w:rsidRPr="002661A6" w:rsidRDefault="00C611CC" w:rsidP="007C6C04">
      <w:pPr>
        <w:pStyle w:val="BodyText"/>
        <w:ind w:left="220" w:right="240"/>
        <w:rPr>
          <w:rFonts w:ascii="Times New Roman" w:hAnsi="Times New Roman" w:cs="Times New Roman"/>
        </w:rPr>
      </w:pPr>
    </w:p>
    <w:p w:rsidR="00C611CC" w:rsidRPr="002661A6" w:rsidRDefault="00C611CC" w:rsidP="00C611CC">
      <w:pPr>
        <w:pStyle w:val="BodyText"/>
        <w:ind w:left="720" w:right="240"/>
        <w:rPr>
          <w:rFonts w:ascii="Times New Roman" w:hAnsi="Times New Roman" w:cs="Times New Roman"/>
        </w:rPr>
      </w:pPr>
    </w:p>
    <w:p w:rsidR="007C6C04" w:rsidRPr="002661A6" w:rsidRDefault="007C6C04">
      <w:pPr>
        <w:pStyle w:val="BodyText"/>
        <w:ind w:left="220" w:right="240"/>
        <w:rPr>
          <w:rFonts w:ascii="Times New Roman" w:hAnsi="Times New Roman" w:cs="Times New Roman"/>
        </w:rPr>
      </w:pPr>
    </w:p>
    <w:p w:rsidR="00FD2B4E" w:rsidRPr="002661A6" w:rsidRDefault="00FD2B4E">
      <w:pPr>
        <w:rPr>
          <w:rFonts w:ascii="Times New Roman" w:hAnsi="Times New Roman" w:cs="Times New Roman"/>
          <w:sz w:val="24"/>
          <w:szCs w:val="24"/>
        </w:rPr>
      </w:pPr>
    </w:p>
    <w:p w:rsidR="00C611CC" w:rsidRPr="002661A6" w:rsidRDefault="00C611CC">
      <w:pPr>
        <w:rPr>
          <w:rFonts w:ascii="Times New Roman" w:hAnsi="Times New Roman" w:cs="Times New Roman"/>
          <w:sz w:val="24"/>
          <w:szCs w:val="24"/>
        </w:rPr>
        <w:sectPr w:rsidR="00C611CC" w:rsidRPr="002661A6">
          <w:headerReference w:type="even" r:id="rId7"/>
          <w:headerReference w:type="default" r:id="rId8"/>
          <w:footerReference w:type="even" r:id="rId9"/>
          <w:footerReference w:type="default" r:id="rId10"/>
          <w:headerReference w:type="first" r:id="rId11"/>
          <w:footerReference w:type="first" r:id="rId12"/>
          <w:type w:val="continuous"/>
          <w:pgSz w:w="12240" w:h="15840"/>
          <w:pgMar w:top="1400" w:right="860" w:bottom="280" w:left="860" w:header="720" w:footer="720" w:gutter="0"/>
          <w:cols w:space="720"/>
        </w:sectPr>
      </w:pPr>
    </w:p>
    <w:p w:rsidR="00FD2B4E" w:rsidRPr="002661A6" w:rsidRDefault="00C611CC">
      <w:pPr>
        <w:pStyle w:val="Heading1"/>
        <w:spacing w:before="90" w:after="2"/>
        <w:ind w:left="2224" w:right="2224"/>
        <w:jc w:val="center"/>
        <w:rPr>
          <w:rFonts w:ascii="Times New Roman" w:hAnsi="Times New Roman" w:cs="Times New Roman"/>
        </w:rPr>
      </w:pPr>
      <w:r w:rsidRPr="002661A6">
        <w:rPr>
          <w:rFonts w:ascii="Times New Roman" w:hAnsi="Times New Roman" w:cs="Times New Roman"/>
        </w:rPr>
        <w:lastRenderedPageBreak/>
        <w:t>FORMULARY FOR MICE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10"/>
        <w:gridCol w:w="3161"/>
        <w:gridCol w:w="289"/>
        <w:gridCol w:w="2576"/>
      </w:tblGrid>
      <w:tr w:rsidR="00FD2B4E" w:rsidRPr="002661A6">
        <w:trPr>
          <w:trHeight w:val="244"/>
        </w:trPr>
        <w:tc>
          <w:tcPr>
            <w:tcW w:w="10296" w:type="dxa"/>
            <w:gridSpan w:val="5"/>
            <w:shd w:val="clear" w:color="auto" w:fill="BFBFBF"/>
          </w:tcPr>
          <w:p w:rsidR="00FD2B4E" w:rsidRPr="002661A6" w:rsidRDefault="00C611CC">
            <w:pPr>
              <w:pStyle w:val="TableParagraph"/>
              <w:spacing w:line="224" w:lineRule="exact"/>
              <w:rPr>
                <w:rFonts w:ascii="Times New Roman" w:hAnsi="Times New Roman" w:cs="Times New Roman"/>
                <w:b/>
                <w:sz w:val="24"/>
                <w:szCs w:val="24"/>
              </w:rPr>
            </w:pPr>
            <w:r w:rsidRPr="002661A6">
              <w:rPr>
                <w:rFonts w:ascii="Times New Roman" w:hAnsi="Times New Roman" w:cs="Times New Roman"/>
                <w:b/>
                <w:sz w:val="24"/>
                <w:szCs w:val="24"/>
              </w:rPr>
              <w:t>Local anesthetic/analgesics</w:t>
            </w:r>
          </w:p>
        </w:tc>
      </w:tr>
      <w:tr w:rsidR="00FD2B4E" w:rsidRPr="002661A6">
        <w:trPr>
          <w:trHeight w:val="976"/>
        </w:trPr>
        <w:tc>
          <w:tcPr>
            <w:tcW w:w="2160" w:type="dxa"/>
          </w:tcPr>
          <w:p w:rsidR="00FD2B4E" w:rsidRPr="002661A6" w:rsidRDefault="00C611CC">
            <w:pPr>
              <w:pStyle w:val="TableParagraph"/>
              <w:ind w:right="475"/>
              <w:rPr>
                <w:rFonts w:ascii="Times New Roman" w:hAnsi="Times New Roman" w:cs="Times New Roman"/>
                <w:sz w:val="24"/>
                <w:szCs w:val="24"/>
              </w:rPr>
            </w:pPr>
            <w:r w:rsidRPr="002661A6">
              <w:rPr>
                <w:rFonts w:ascii="Times New Roman" w:hAnsi="Times New Roman" w:cs="Times New Roman"/>
                <w:sz w:val="24"/>
                <w:szCs w:val="24"/>
              </w:rPr>
              <w:t>Lidocaine hydrochloride (2%)</w:t>
            </w:r>
          </w:p>
        </w:tc>
        <w:tc>
          <w:tcPr>
            <w:tcW w:w="2110" w:type="dxa"/>
          </w:tcPr>
          <w:p w:rsidR="00FD2B4E" w:rsidRPr="002661A6" w:rsidRDefault="00C611CC">
            <w:pPr>
              <w:pStyle w:val="TableParagraph"/>
              <w:ind w:right="199"/>
              <w:rPr>
                <w:rFonts w:ascii="Times New Roman" w:hAnsi="Times New Roman" w:cs="Times New Roman"/>
                <w:sz w:val="24"/>
                <w:szCs w:val="24"/>
              </w:rPr>
            </w:pPr>
            <w:r w:rsidRPr="002661A6">
              <w:rPr>
                <w:rFonts w:ascii="Times New Roman" w:hAnsi="Times New Roman" w:cs="Times New Roman"/>
                <w:sz w:val="24"/>
                <w:szCs w:val="24"/>
              </w:rPr>
              <w:t>Dilute to 0.5%, do not exceed 7 mg/kg total dose, SC or intra‐</w:t>
            </w:r>
          </w:p>
          <w:p w:rsidR="00FD2B4E" w:rsidRPr="002661A6" w:rsidRDefault="00C611CC">
            <w:pPr>
              <w:pStyle w:val="TableParagraph"/>
              <w:spacing w:line="225" w:lineRule="exact"/>
              <w:rPr>
                <w:rFonts w:ascii="Times New Roman" w:hAnsi="Times New Roman" w:cs="Times New Roman"/>
                <w:sz w:val="24"/>
                <w:szCs w:val="24"/>
              </w:rPr>
            </w:pPr>
            <w:r w:rsidRPr="002661A6">
              <w:rPr>
                <w:rFonts w:ascii="Times New Roman" w:hAnsi="Times New Roman" w:cs="Times New Roman"/>
                <w:sz w:val="24"/>
                <w:szCs w:val="24"/>
              </w:rPr>
              <w:t>incisional</w:t>
            </w:r>
          </w:p>
        </w:tc>
        <w:tc>
          <w:tcPr>
            <w:tcW w:w="3450" w:type="dxa"/>
            <w:gridSpan w:val="2"/>
          </w:tcPr>
          <w:p w:rsidR="00FD2B4E" w:rsidRPr="002661A6" w:rsidRDefault="00C611CC">
            <w:pPr>
              <w:pStyle w:val="TableParagraph"/>
              <w:ind w:left="106" w:right="561"/>
              <w:rPr>
                <w:rFonts w:ascii="Times New Roman" w:hAnsi="Times New Roman" w:cs="Times New Roman"/>
                <w:sz w:val="24"/>
                <w:szCs w:val="24"/>
              </w:rPr>
            </w:pPr>
            <w:r w:rsidRPr="002661A6">
              <w:rPr>
                <w:rFonts w:ascii="Times New Roman" w:hAnsi="Times New Roman" w:cs="Times New Roman"/>
                <w:sz w:val="24"/>
                <w:szCs w:val="24"/>
              </w:rPr>
              <w:t>Use locally before making surgical incision</w:t>
            </w:r>
          </w:p>
        </w:tc>
        <w:tc>
          <w:tcPr>
            <w:tcW w:w="2576" w:type="dxa"/>
          </w:tcPr>
          <w:p w:rsidR="00FD2B4E" w:rsidRPr="002661A6" w:rsidRDefault="00C611CC">
            <w:pPr>
              <w:pStyle w:val="TableParagraph"/>
              <w:ind w:right="360"/>
              <w:rPr>
                <w:rFonts w:ascii="Times New Roman" w:hAnsi="Times New Roman" w:cs="Times New Roman"/>
                <w:sz w:val="24"/>
                <w:szCs w:val="24"/>
              </w:rPr>
            </w:pPr>
            <w:r w:rsidRPr="002661A6">
              <w:rPr>
                <w:rFonts w:ascii="Times New Roman" w:hAnsi="Times New Roman" w:cs="Times New Roman"/>
                <w:sz w:val="24"/>
                <w:szCs w:val="24"/>
              </w:rPr>
              <w:t>Faster onset than bupivacaine but short (&lt;1 hour) duration of action</w:t>
            </w:r>
          </w:p>
        </w:tc>
      </w:tr>
      <w:tr w:rsidR="00FD2B4E" w:rsidRPr="002661A6">
        <w:trPr>
          <w:trHeight w:val="976"/>
        </w:trPr>
        <w:tc>
          <w:tcPr>
            <w:tcW w:w="2160" w:type="dxa"/>
          </w:tcPr>
          <w:p w:rsidR="00FD2B4E" w:rsidRPr="002661A6" w:rsidRDefault="00C611CC">
            <w:pPr>
              <w:pStyle w:val="TableParagraph"/>
              <w:ind w:right="478"/>
              <w:rPr>
                <w:rFonts w:ascii="Times New Roman" w:hAnsi="Times New Roman" w:cs="Times New Roman"/>
                <w:b/>
                <w:sz w:val="24"/>
                <w:szCs w:val="24"/>
              </w:rPr>
            </w:pPr>
            <w:r w:rsidRPr="002661A6">
              <w:rPr>
                <w:rFonts w:ascii="Times New Roman" w:hAnsi="Times New Roman" w:cs="Times New Roman"/>
                <w:sz w:val="24"/>
                <w:szCs w:val="24"/>
              </w:rPr>
              <w:t xml:space="preserve">Bupivacaine (0.5%) (Marcaine) </w:t>
            </w: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ind w:right="97"/>
              <w:rPr>
                <w:rFonts w:ascii="Times New Roman" w:hAnsi="Times New Roman" w:cs="Times New Roman"/>
                <w:sz w:val="24"/>
                <w:szCs w:val="24"/>
              </w:rPr>
            </w:pPr>
            <w:r w:rsidRPr="002661A6">
              <w:rPr>
                <w:rFonts w:ascii="Times New Roman" w:hAnsi="Times New Roman" w:cs="Times New Roman"/>
                <w:sz w:val="24"/>
                <w:szCs w:val="24"/>
              </w:rPr>
              <w:t>Dilute to 0.25%, do not exceed 8 mg/kg total dose, SC or intra‐</w:t>
            </w:r>
          </w:p>
          <w:p w:rsidR="00FD2B4E" w:rsidRPr="002661A6" w:rsidRDefault="00C611CC">
            <w:pPr>
              <w:pStyle w:val="TableParagraph"/>
              <w:spacing w:line="224" w:lineRule="exact"/>
              <w:rPr>
                <w:rFonts w:ascii="Times New Roman" w:hAnsi="Times New Roman" w:cs="Times New Roman"/>
                <w:sz w:val="24"/>
                <w:szCs w:val="24"/>
              </w:rPr>
            </w:pPr>
            <w:r w:rsidRPr="002661A6">
              <w:rPr>
                <w:rFonts w:ascii="Times New Roman" w:hAnsi="Times New Roman" w:cs="Times New Roman"/>
                <w:sz w:val="24"/>
                <w:szCs w:val="24"/>
              </w:rPr>
              <w:t>incisional</w:t>
            </w:r>
          </w:p>
        </w:tc>
        <w:tc>
          <w:tcPr>
            <w:tcW w:w="3450" w:type="dxa"/>
            <w:gridSpan w:val="2"/>
          </w:tcPr>
          <w:p w:rsidR="00FD2B4E" w:rsidRPr="002661A6" w:rsidRDefault="00C611CC">
            <w:pPr>
              <w:pStyle w:val="TableParagraph"/>
              <w:ind w:left="106" w:right="561"/>
              <w:rPr>
                <w:rFonts w:ascii="Times New Roman" w:hAnsi="Times New Roman" w:cs="Times New Roman"/>
                <w:sz w:val="24"/>
                <w:szCs w:val="24"/>
              </w:rPr>
            </w:pPr>
            <w:r w:rsidRPr="002661A6">
              <w:rPr>
                <w:rFonts w:ascii="Times New Roman" w:hAnsi="Times New Roman" w:cs="Times New Roman"/>
                <w:sz w:val="24"/>
                <w:szCs w:val="24"/>
              </w:rPr>
              <w:t>Use locally before making surgical incision</w:t>
            </w:r>
          </w:p>
        </w:tc>
        <w:tc>
          <w:tcPr>
            <w:tcW w:w="2576" w:type="dxa"/>
          </w:tcPr>
          <w:p w:rsidR="00FD2B4E" w:rsidRPr="002661A6" w:rsidRDefault="00C611CC">
            <w:pPr>
              <w:pStyle w:val="TableParagraph"/>
              <w:ind w:right="186"/>
              <w:rPr>
                <w:rFonts w:ascii="Times New Roman" w:hAnsi="Times New Roman" w:cs="Times New Roman"/>
                <w:sz w:val="24"/>
                <w:szCs w:val="24"/>
              </w:rPr>
            </w:pPr>
            <w:r w:rsidRPr="002661A6">
              <w:rPr>
                <w:rFonts w:ascii="Times New Roman" w:hAnsi="Times New Roman" w:cs="Times New Roman"/>
                <w:sz w:val="24"/>
                <w:szCs w:val="24"/>
              </w:rPr>
              <w:t>Slower onset than lidocaine but longer (~ 4‐8 hour) duration of action</w:t>
            </w:r>
          </w:p>
        </w:tc>
      </w:tr>
      <w:tr w:rsidR="00FD2B4E" w:rsidRPr="002661A6">
        <w:trPr>
          <w:trHeight w:val="244"/>
        </w:trPr>
        <w:tc>
          <w:tcPr>
            <w:tcW w:w="10296" w:type="dxa"/>
            <w:gridSpan w:val="5"/>
            <w:shd w:val="clear" w:color="auto" w:fill="BFBFBF"/>
          </w:tcPr>
          <w:p w:rsidR="00FD2B4E" w:rsidRPr="002661A6" w:rsidRDefault="00C611CC">
            <w:pPr>
              <w:pStyle w:val="TableParagraph"/>
              <w:spacing w:line="224" w:lineRule="exact"/>
              <w:rPr>
                <w:rFonts w:ascii="Times New Roman" w:hAnsi="Times New Roman" w:cs="Times New Roman"/>
                <w:b/>
                <w:sz w:val="24"/>
                <w:szCs w:val="24"/>
              </w:rPr>
            </w:pPr>
            <w:r w:rsidRPr="002661A6">
              <w:rPr>
                <w:rFonts w:ascii="Times New Roman" w:hAnsi="Times New Roman" w:cs="Times New Roman"/>
                <w:b/>
                <w:sz w:val="24"/>
                <w:szCs w:val="24"/>
              </w:rPr>
              <w:t>Ketamine combinations</w:t>
            </w:r>
          </w:p>
        </w:tc>
      </w:tr>
      <w:tr w:rsidR="00FD2B4E" w:rsidRPr="002661A6">
        <w:trPr>
          <w:trHeight w:val="976"/>
        </w:trPr>
        <w:tc>
          <w:tcPr>
            <w:tcW w:w="2160" w:type="dxa"/>
          </w:tcPr>
          <w:p w:rsidR="00FD2B4E" w:rsidRPr="002661A6" w:rsidRDefault="00C611CC">
            <w:pPr>
              <w:pStyle w:val="TableParagraph"/>
              <w:ind w:right="645"/>
              <w:rPr>
                <w:rFonts w:ascii="Times New Roman" w:hAnsi="Times New Roman" w:cs="Times New Roman"/>
                <w:b/>
                <w:sz w:val="24"/>
                <w:szCs w:val="24"/>
              </w:rPr>
            </w:pPr>
            <w:r w:rsidRPr="002661A6">
              <w:rPr>
                <w:rFonts w:ascii="Times New Roman" w:hAnsi="Times New Roman" w:cs="Times New Roman"/>
                <w:sz w:val="24"/>
                <w:szCs w:val="24"/>
              </w:rPr>
              <w:t xml:space="preserve">*Ketamine‐ </w:t>
            </w:r>
            <w:proofErr w:type="spellStart"/>
            <w:r w:rsidRPr="002661A6">
              <w:rPr>
                <w:rFonts w:ascii="Times New Roman" w:hAnsi="Times New Roman" w:cs="Times New Roman"/>
                <w:sz w:val="24"/>
                <w:szCs w:val="24"/>
              </w:rPr>
              <w:t>Dexedetomidine</w:t>
            </w:r>
            <w:proofErr w:type="spellEnd"/>
            <w:r w:rsidRPr="002661A6">
              <w:rPr>
                <w:rFonts w:ascii="Times New Roman" w:hAnsi="Times New Roman" w:cs="Times New Roman"/>
                <w:sz w:val="24"/>
                <w:szCs w:val="24"/>
              </w:rPr>
              <w:t xml:space="preserve"> </w:t>
            </w: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ind w:right="300"/>
              <w:rPr>
                <w:rFonts w:ascii="Times New Roman" w:hAnsi="Times New Roman" w:cs="Times New Roman"/>
                <w:sz w:val="24"/>
                <w:szCs w:val="24"/>
              </w:rPr>
            </w:pPr>
            <w:r w:rsidRPr="002661A6">
              <w:rPr>
                <w:rFonts w:ascii="Times New Roman" w:hAnsi="Times New Roman" w:cs="Times New Roman"/>
                <w:sz w:val="24"/>
                <w:szCs w:val="24"/>
              </w:rPr>
              <w:t>K:75‐150 mg/kg + D:~0.5‐1 mg/kg IP or SQ</w:t>
            </w:r>
          </w:p>
          <w:p w:rsidR="00FD2B4E" w:rsidRPr="002661A6" w:rsidRDefault="00C611CC">
            <w:pPr>
              <w:pStyle w:val="TableParagraph"/>
              <w:spacing w:line="224" w:lineRule="exact"/>
              <w:ind w:left="153"/>
              <w:rPr>
                <w:rFonts w:ascii="Times New Roman" w:hAnsi="Times New Roman" w:cs="Times New Roman"/>
                <w:sz w:val="24"/>
                <w:szCs w:val="24"/>
              </w:rPr>
            </w:pPr>
            <w:r w:rsidRPr="002661A6">
              <w:rPr>
                <w:rFonts w:ascii="Times New Roman" w:hAnsi="Times New Roman" w:cs="Times New Roman"/>
                <w:sz w:val="24"/>
                <w:szCs w:val="24"/>
              </w:rPr>
              <w:t>(in same syringe)</w:t>
            </w:r>
          </w:p>
        </w:tc>
        <w:tc>
          <w:tcPr>
            <w:tcW w:w="6026" w:type="dxa"/>
            <w:gridSpan w:val="3"/>
          </w:tcPr>
          <w:p w:rsidR="00FD2B4E" w:rsidRPr="002661A6" w:rsidRDefault="00C611CC">
            <w:pPr>
              <w:pStyle w:val="TableParagraph"/>
              <w:ind w:left="106" w:right="120" w:hanging="1"/>
              <w:rPr>
                <w:rFonts w:ascii="Times New Roman" w:hAnsi="Times New Roman" w:cs="Times New Roman"/>
                <w:sz w:val="24"/>
                <w:szCs w:val="24"/>
              </w:rPr>
            </w:pPr>
            <w:r w:rsidRPr="002661A6">
              <w:rPr>
                <w:rFonts w:ascii="Times New Roman" w:hAnsi="Times New Roman" w:cs="Times New Roman"/>
                <w:sz w:val="24"/>
                <w:szCs w:val="24"/>
              </w:rPr>
              <w:t xml:space="preserve">May not produce surgical‐plane anesthesia for major procedures. If </w:t>
            </w:r>
            <w:proofErr w:type="spellStart"/>
            <w:r w:rsidRPr="002661A6">
              <w:rPr>
                <w:rFonts w:ascii="Times New Roman" w:hAnsi="Times New Roman" w:cs="Times New Roman"/>
                <w:sz w:val="24"/>
                <w:szCs w:val="24"/>
              </w:rPr>
              <w:t>redosing</w:t>
            </w:r>
            <w:proofErr w:type="spellEnd"/>
            <w:r w:rsidRPr="002661A6">
              <w:rPr>
                <w:rFonts w:ascii="Times New Roman" w:hAnsi="Times New Roman" w:cs="Times New Roman"/>
                <w:sz w:val="24"/>
                <w:szCs w:val="24"/>
              </w:rPr>
              <w:t xml:space="preserve">, use 1/3 dose of ketamine alone‐may lose surgical anesthesia. </w:t>
            </w:r>
            <w:proofErr w:type="spellStart"/>
            <w:r w:rsidRPr="002661A6">
              <w:rPr>
                <w:rFonts w:ascii="Times New Roman" w:hAnsi="Times New Roman" w:cs="Times New Roman"/>
                <w:sz w:val="24"/>
                <w:szCs w:val="24"/>
              </w:rPr>
              <w:t>Dexmedetomidine</w:t>
            </w:r>
            <w:proofErr w:type="spellEnd"/>
            <w:r w:rsidRPr="002661A6">
              <w:rPr>
                <w:rFonts w:ascii="Times New Roman" w:hAnsi="Times New Roman" w:cs="Times New Roman"/>
                <w:sz w:val="24"/>
                <w:szCs w:val="24"/>
              </w:rPr>
              <w:t xml:space="preserve"> </w:t>
            </w:r>
            <w:proofErr w:type="gramStart"/>
            <w:r w:rsidRPr="002661A6">
              <w:rPr>
                <w:rFonts w:ascii="Times New Roman" w:hAnsi="Times New Roman" w:cs="Times New Roman"/>
                <w:sz w:val="24"/>
                <w:szCs w:val="24"/>
              </w:rPr>
              <w:t>may be reversed</w:t>
            </w:r>
            <w:proofErr w:type="gramEnd"/>
            <w:r w:rsidRPr="002661A6">
              <w:rPr>
                <w:rFonts w:ascii="Times New Roman" w:hAnsi="Times New Roman" w:cs="Times New Roman"/>
                <w:sz w:val="24"/>
                <w:szCs w:val="24"/>
              </w:rPr>
              <w:t xml:space="preserve"> with </w:t>
            </w:r>
            <w:proofErr w:type="spellStart"/>
            <w:r w:rsidRPr="002661A6">
              <w:rPr>
                <w:rFonts w:ascii="Times New Roman" w:hAnsi="Times New Roman" w:cs="Times New Roman"/>
                <w:sz w:val="24"/>
                <w:szCs w:val="24"/>
              </w:rPr>
              <w:t>Atipamezole</w:t>
            </w:r>
            <w:proofErr w:type="spellEnd"/>
            <w:r w:rsidRPr="002661A6">
              <w:rPr>
                <w:rFonts w:ascii="Times New Roman" w:hAnsi="Times New Roman" w:cs="Times New Roman"/>
                <w:sz w:val="24"/>
                <w:szCs w:val="24"/>
              </w:rPr>
              <w:t>.</w:t>
            </w:r>
          </w:p>
        </w:tc>
      </w:tr>
      <w:tr w:rsidR="00FD2B4E" w:rsidRPr="002661A6">
        <w:trPr>
          <w:trHeight w:val="732"/>
        </w:trPr>
        <w:tc>
          <w:tcPr>
            <w:tcW w:w="2160"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Ketamine‐</w:t>
            </w:r>
            <w:proofErr w:type="spellStart"/>
            <w:r w:rsidRPr="002661A6">
              <w:rPr>
                <w:rFonts w:ascii="Times New Roman" w:hAnsi="Times New Roman" w:cs="Times New Roman"/>
                <w:sz w:val="24"/>
                <w:szCs w:val="24"/>
              </w:rPr>
              <w:t>Xylazine</w:t>
            </w:r>
            <w:proofErr w:type="spellEnd"/>
          </w:p>
        </w:tc>
        <w:tc>
          <w:tcPr>
            <w:tcW w:w="2110" w:type="dxa"/>
          </w:tcPr>
          <w:p w:rsidR="00FD2B4E" w:rsidRPr="002661A6" w:rsidRDefault="00C611CC">
            <w:pPr>
              <w:pStyle w:val="TableParagraph"/>
              <w:ind w:right="253"/>
              <w:rPr>
                <w:rFonts w:ascii="Times New Roman" w:hAnsi="Times New Roman" w:cs="Times New Roman"/>
                <w:sz w:val="24"/>
                <w:szCs w:val="24"/>
              </w:rPr>
            </w:pPr>
            <w:r w:rsidRPr="002661A6">
              <w:rPr>
                <w:rFonts w:ascii="Times New Roman" w:hAnsi="Times New Roman" w:cs="Times New Roman"/>
                <w:sz w:val="24"/>
                <w:szCs w:val="24"/>
              </w:rPr>
              <w:t>K: 75‐150 mg/kg + X: 16‐20 mg/kg IP or SQ</w:t>
            </w:r>
          </w:p>
          <w:p w:rsidR="00FD2B4E" w:rsidRPr="002661A6" w:rsidRDefault="00C611CC">
            <w:pPr>
              <w:pStyle w:val="TableParagraph"/>
              <w:spacing w:line="225" w:lineRule="exact"/>
              <w:rPr>
                <w:rFonts w:ascii="Times New Roman" w:hAnsi="Times New Roman" w:cs="Times New Roman"/>
                <w:sz w:val="24"/>
                <w:szCs w:val="24"/>
              </w:rPr>
            </w:pPr>
            <w:r w:rsidRPr="002661A6">
              <w:rPr>
                <w:rFonts w:ascii="Times New Roman" w:hAnsi="Times New Roman" w:cs="Times New Roman"/>
                <w:sz w:val="24"/>
                <w:szCs w:val="24"/>
              </w:rPr>
              <w:t>(in same syringe)</w:t>
            </w:r>
          </w:p>
        </w:tc>
        <w:tc>
          <w:tcPr>
            <w:tcW w:w="6026" w:type="dxa"/>
            <w:gridSpan w:val="3"/>
          </w:tcPr>
          <w:p w:rsidR="00FD2B4E" w:rsidRPr="002661A6" w:rsidRDefault="00C611CC">
            <w:pPr>
              <w:pStyle w:val="TableParagraph"/>
              <w:ind w:left="106" w:right="120"/>
              <w:rPr>
                <w:rFonts w:ascii="Times New Roman" w:hAnsi="Times New Roman" w:cs="Times New Roman"/>
                <w:sz w:val="24"/>
                <w:szCs w:val="24"/>
              </w:rPr>
            </w:pPr>
            <w:r w:rsidRPr="002661A6">
              <w:rPr>
                <w:rFonts w:ascii="Times New Roman" w:hAnsi="Times New Roman" w:cs="Times New Roman"/>
                <w:sz w:val="24"/>
                <w:szCs w:val="24"/>
              </w:rPr>
              <w:t xml:space="preserve">May not produce surgical‐plane anesthesia for major procedure. If </w:t>
            </w:r>
            <w:proofErr w:type="spellStart"/>
            <w:r w:rsidRPr="002661A6">
              <w:rPr>
                <w:rFonts w:ascii="Times New Roman" w:hAnsi="Times New Roman" w:cs="Times New Roman"/>
                <w:sz w:val="24"/>
                <w:szCs w:val="24"/>
              </w:rPr>
              <w:t>redosing</w:t>
            </w:r>
            <w:proofErr w:type="spellEnd"/>
            <w:r w:rsidRPr="002661A6">
              <w:rPr>
                <w:rFonts w:ascii="Times New Roman" w:hAnsi="Times New Roman" w:cs="Times New Roman"/>
                <w:sz w:val="24"/>
                <w:szCs w:val="24"/>
              </w:rPr>
              <w:t>, use 1/3 dose of ketamine alone‐may lose surgical anesthesia.</w:t>
            </w:r>
          </w:p>
          <w:p w:rsidR="00FD2B4E" w:rsidRPr="002661A6" w:rsidRDefault="00C611CC">
            <w:pPr>
              <w:pStyle w:val="TableParagraph"/>
              <w:spacing w:line="225" w:lineRule="exact"/>
              <w:ind w:left="106"/>
              <w:rPr>
                <w:rFonts w:ascii="Times New Roman" w:hAnsi="Times New Roman" w:cs="Times New Roman"/>
                <w:sz w:val="24"/>
                <w:szCs w:val="24"/>
              </w:rPr>
            </w:pPr>
            <w:proofErr w:type="spellStart"/>
            <w:r w:rsidRPr="002661A6">
              <w:rPr>
                <w:rFonts w:ascii="Times New Roman" w:hAnsi="Times New Roman" w:cs="Times New Roman"/>
                <w:sz w:val="24"/>
                <w:szCs w:val="24"/>
              </w:rPr>
              <w:t>Xylazine</w:t>
            </w:r>
            <w:proofErr w:type="spellEnd"/>
            <w:r w:rsidRPr="002661A6">
              <w:rPr>
                <w:rFonts w:ascii="Times New Roman" w:hAnsi="Times New Roman" w:cs="Times New Roman"/>
                <w:sz w:val="24"/>
                <w:szCs w:val="24"/>
              </w:rPr>
              <w:t xml:space="preserve"> </w:t>
            </w:r>
            <w:proofErr w:type="gramStart"/>
            <w:r w:rsidRPr="002661A6">
              <w:rPr>
                <w:rFonts w:ascii="Times New Roman" w:hAnsi="Times New Roman" w:cs="Times New Roman"/>
                <w:sz w:val="24"/>
                <w:szCs w:val="24"/>
              </w:rPr>
              <w:t>may be reversed</w:t>
            </w:r>
            <w:proofErr w:type="gramEnd"/>
            <w:r w:rsidRPr="002661A6">
              <w:rPr>
                <w:rFonts w:ascii="Times New Roman" w:hAnsi="Times New Roman" w:cs="Times New Roman"/>
                <w:sz w:val="24"/>
                <w:szCs w:val="24"/>
              </w:rPr>
              <w:t xml:space="preserve"> with </w:t>
            </w:r>
            <w:proofErr w:type="spellStart"/>
            <w:r w:rsidRPr="002661A6">
              <w:rPr>
                <w:rFonts w:ascii="Times New Roman" w:hAnsi="Times New Roman" w:cs="Times New Roman"/>
                <w:sz w:val="24"/>
                <w:szCs w:val="24"/>
              </w:rPr>
              <w:t>Atipamezole</w:t>
            </w:r>
            <w:proofErr w:type="spellEnd"/>
            <w:r w:rsidRPr="002661A6">
              <w:rPr>
                <w:rFonts w:ascii="Times New Roman" w:hAnsi="Times New Roman" w:cs="Times New Roman"/>
                <w:sz w:val="24"/>
                <w:szCs w:val="24"/>
              </w:rPr>
              <w:t xml:space="preserve"> or </w:t>
            </w:r>
            <w:proofErr w:type="spellStart"/>
            <w:r w:rsidRPr="002661A6">
              <w:rPr>
                <w:rFonts w:ascii="Times New Roman" w:hAnsi="Times New Roman" w:cs="Times New Roman"/>
                <w:sz w:val="24"/>
                <w:szCs w:val="24"/>
              </w:rPr>
              <w:t>Yohimbine</w:t>
            </w:r>
            <w:proofErr w:type="spellEnd"/>
            <w:r w:rsidRPr="002661A6">
              <w:rPr>
                <w:rFonts w:ascii="Times New Roman" w:hAnsi="Times New Roman" w:cs="Times New Roman"/>
                <w:sz w:val="24"/>
                <w:szCs w:val="24"/>
              </w:rPr>
              <w:t>.</w:t>
            </w:r>
          </w:p>
        </w:tc>
      </w:tr>
      <w:tr w:rsidR="00FD2B4E" w:rsidRPr="002661A6">
        <w:trPr>
          <w:trHeight w:val="976"/>
        </w:trPr>
        <w:tc>
          <w:tcPr>
            <w:tcW w:w="2160" w:type="dxa"/>
          </w:tcPr>
          <w:p w:rsidR="00FD2B4E" w:rsidRPr="002661A6" w:rsidRDefault="00C611CC">
            <w:pPr>
              <w:pStyle w:val="TableParagraph"/>
              <w:ind w:right="458"/>
              <w:rPr>
                <w:rFonts w:ascii="Times New Roman" w:hAnsi="Times New Roman" w:cs="Times New Roman"/>
                <w:b/>
                <w:sz w:val="24"/>
                <w:szCs w:val="24"/>
              </w:rPr>
            </w:pPr>
            <w:r w:rsidRPr="002661A6">
              <w:rPr>
                <w:rFonts w:ascii="Times New Roman" w:hAnsi="Times New Roman" w:cs="Times New Roman"/>
                <w:sz w:val="24"/>
                <w:szCs w:val="24"/>
              </w:rPr>
              <w:t>*Ketamine‐</w:t>
            </w:r>
            <w:proofErr w:type="spellStart"/>
            <w:r w:rsidRPr="002661A6">
              <w:rPr>
                <w:rFonts w:ascii="Times New Roman" w:hAnsi="Times New Roman" w:cs="Times New Roman"/>
                <w:sz w:val="24"/>
                <w:szCs w:val="24"/>
              </w:rPr>
              <w:t>Xylazine</w:t>
            </w:r>
            <w:proofErr w:type="spellEnd"/>
            <w:r w:rsidRPr="002661A6">
              <w:rPr>
                <w:rFonts w:ascii="Times New Roman" w:hAnsi="Times New Roman" w:cs="Times New Roman"/>
                <w:sz w:val="24"/>
                <w:szCs w:val="24"/>
              </w:rPr>
              <w:t xml:space="preserve">‐ </w:t>
            </w:r>
            <w:proofErr w:type="spellStart"/>
            <w:r w:rsidRPr="002661A6">
              <w:rPr>
                <w:rFonts w:ascii="Times New Roman" w:hAnsi="Times New Roman" w:cs="Times New Roman"/>
                <w:sz w:val="24"/>
                <w:szCs w:val="24"/>
              </w:rPr>
              <w:t>Acepromazine</w:t>
            </w:r>
            <w:proofErr w:type="spellEnd"/>
            <w:r w:rsidRPr="002661A6">
              <w:rPr>
                <w:rFonts w:ascii="Times New Roman" w:hAnsi="Times New Roman" w:cs="Times New Roman"/>
                <w:sz w:val="24"/>
                <w:szCs w:val="24"/>
              </w:rPr>
              <w:t xml:space="preserve"> </w:t>
            </w: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ind w:right="326"/>
              <w:rPr>
                <w:rFonts w:ascii="Times New Roman" w:hAnsi="Times New Roman" w:cs="Times New Roman"/>
                <w:sz w:val="24"/>
                <w:szCs w:val="24"/>
              </w:rPr>
            </w:pPr>
            <w:r w:rsidRPr="002661A6">
              <w:rPr>
                <w:rFonts w:ascii="Times New Roman" w:hAnsi="Times New Roman" w:cs="Times New Roman"/>
                <w:sz w:val="24"/>
                <w:szCs w:val="24"/>
              </w:rPr>
              <w:t>K:75‐100 mg/kg + X:16‐20 mg/kg +A: 3 mg/kg IP or SQ (in</w:t>
            </w:r>
          </w:p>
          <w:p w:rsidR="00FD2B4E" w:rsidRPr="002661A6" w:rsidRDefault="00C611CC">
            <w:pPr>
              <w:pStyle w:val="TableParagraph"/>
              <w:spacing w:line="225" w:lineRule="exact"/>
              <w:rPr>
                <w:rFonts w:ascii="Times New Roman" w:hAnsi="Times New Roman" w:cs="Times New Roman"/>
                <w:sz w:val="24"/>
                <w:szCs w:val="24"/>
              </w:rPr>
            </w:pPr>
            <w:r w:rsidRPr="002661A6">
              <w:rPr>
                <w:rFonts w:ascii="Times New Roman" w:hAnsi="Times New Roman" w:cs="Times New Roman"/>
                <w:sz w:val="24"/>
                <w:szCs w:val="24"/>
              </w:rPr>
              <w:t>same syringe)</w:t>
            </w:r>
          </w:p>
        </w:tc>
        <w:tc>
          <w:tcPr>
            <w:tcW w:w="6026" w:type="dxa"/>
            <w:gridSpan w:val="3"/>
          </w:tcPr>
          <w:p w:rsidR="00FD2B4E" w:rsidRPr="002661A6" w:rsidRDefault="00C611CC">
            <w:pPr>
              <w:pStyle w:val="TableParagraph"/>
              <w:ind w:left="106" w:right="434" w:hanging="1"/>
              <w:jc w:val="both"/>
              <w:rPr>
                <w:rFonts w:ascii="Times New Roman" w:hAnsi="Times New Roman" w:cs="Times New Roman"/>
                <w:sz w:val="24"/>
                <w:szCs w:val="24"/>
              </w:rPr>
            </w:pPr>
            <w:r w:rsidRPr="002661A6">
              <w:rPr>
                <w:rFonts w:ascii="Times New Roman" w:hAnsi="Times New Roman" w:cs="Times New Roman"/>
                <w:sz w:val="24"/>
                <w:szCs w:val="24"/>
              </w:rPr>
              <w:t xml:space="preserve">May not produce surgical‐plane anesthesia for major procedures. If </w:t>
            </w:r>
            <w:proofErr w:type="spellStart"/>
            <w:r w:rsidRPr="002661A6">
              <w:rPr>
                <w:rFonts w:ascii="Times New Roman" w:hAnsi="Times New Roman" w:cs="Times New Roman"/>
                <w:sz w:val="24"/>
                <w:szCs w:val="24"/>
              </w:rPr>
              <w:t>redosing</w:t>
            </w:r>
            <w:proofErr w:type="spellEnd"/>
            <w:r w:rsidRPr="002661A6">
              <w:rPr>
                <w:rFonts w:ascii="Times New Roman" w:hAnsi="Times New Roman" w:cs="Times New Roman"/>
                <w:sz w:val="24"/>
                <w:szCs w:val="24"/>
              </w:rPr>
              <w:t xml:space="preserve">, use 1/3 dose of ketamine alone. </w:t>
            </w:r>
            <w:proofErr w:type="spellStart"/>
            <w:r w:rsidRPr="002661A6">
              <w:rPr>
                <w:rFonts w:ascii="Times New Roman" w:hAnsi="Times New Roman" w:cs="Times New Roman"/>
                <w:sz w:val="24"/>
                <w:szCs w:val="24"/>
              </w:rPr>
              <w:t>Xylazine</w:t>
            </w:r>
            <w:proofErr w:type="spellEnd"/>
            <w:r w:rsidRPr="002661A6">
              <w:rPr>
                <w:rFonts w:ascii="Times New Roman" w:hAnsi="Times New Roman" w:cs="Times New Roman"/>
                <w:sz w:val="24"/>
                <w:szCs w:val="24"/>
              </w:rPr>
              <w:t xml:space="preserve"> may be partially with </w:t>
            </w:r>
            <w:proofErr w:type="spellStart"/>
            <w:r w:rsidRPr="002661A6">
              <w:rPr>
                <w:rFonts w:ascii="Times New Roman" w:hAnsi="Times New Roman" w:cs="Times New Roman"/>
                <w:sz w:val="24"/>
                <w:szCs w:val="24"/>
              </w:rPr>
              <w:t>Atipamezole</w:t>
            </w:r>
            <w:proofErr w:type="spellEnd"/>
            <w:r w:rsidRPr="002661A6">
              <w:rPr>
                <w:rFonts w:ascii="Times New Roman" w:hAnsi="Times New Roman" w:cs="Times New Roman"/>
                <w:sz w:val="24"/>
                <w:szCs w:val="24"/>
              </w:rPr>
              <w:t xml:space="preserve"> or </w:t>
            </w:r>
            <w:proofErr w:type="spellStart"/>
            <w:r w:rsidRPr="002661A6">
              <w:rPr>
                <w:rFonts w:ascii="Times New Roman" w:hAnsi="Times New Roman" w:cs="Times New Roman"/>
                <w:sz w:val="24"/>
                <w:szCs w:val="24"/>
              </w:rPr>
              <w:t>Yohimbine</w:t>
            </w:r>
            <w:proofErr w:type="spellEnd"/>
            <w:r w:rsidRPr="002661A6">
              <w:rPr>
                <w:rFonts w:ascii="Times New Roman" w:hAnsi="Times New Roman" w:cs="Times New Roman"/>
                <w:sz w:val="24"/>
                <w:szCs w:val="24"/>
              </w:rPr>
              <w:t>.</w:t>
            </w:r>
          </w:p>
        </w:tc>
      </w:tr>
      <w:tr w:rsidR="00FD2B4E" w:rsidRPr="002661A6">
        <w:trPr>
          <w:trHeight w:val="1220"/>
        </w:trPr>
        <w:tc>
          <w:tcPr>
            <w:tcW w:w="2160"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*Ketamine‐*Midazolam</w:t>
            </w:r>
          </w:p>
        </w:tc>
        <w:tc>
          <w:tcPr>
            <w:tcW w:w="2110" w:type="dxa"/>
          </w:tcPr>
          <w:p w:rsidR="00FD2B4E" w:rsidRPr="002661A6" w:rsidRDefault="00C611CC">
            <w:pPr>
              <w:pStyle w:val="TableParagraph"/>
              <w:ind w:right="239" w:firstLine="3"/>
              <w:rPr>
                <w:rFonts w:ascii="Times New Roman" w:hAnsi="Times New Roman" w:cs="Times New Roman"/>
                <w:sz w:val="24"/>
                <w:szCs w:val="24"/>
              </w:rPr>
            </w:pPr>
            <w:r w:rsidRPr="002661A6">
              <w:rPr>
                <w:rFonts w:ascii="Times New Roman" w:hAnsi="Times New Roman" w:cs="Times New Roman"/>
                <w:sz w:val="24"/>
                <w:szCs w:val="24"/>
              </w:rPr>
              <w:t xml:space="preserve">K: 75‐100 mg/kg + </w:t>
            </w:r>
            <w:r w:rsidRPr="002661A6">
              <w:rPr>
                <w:rFonts w:ascii="Times New Roman" w:hAnsi="Times New Roman" w:cs="Times New Roman"/>
                <w:spacing w:val="-6"/>
                <w:sz w:val="24"/>
                <w:szCs w:val="24"/>
              </w:rPr>
              <w:t xml:space="preserve">M: </w:t>
            </w:r>
            <w:r w:rsidRPr="002661A6">
              <w:rPr>
                <w:rFonts w:ascii="Times New Roman" w:hAnsi="Times New Roman" w:cs="Times New Roman"/>
                <w:sz w:val="24"/>
                <w:szCs w:val="24"/>
              </w:rPr>
              <w:t>4‐5 mg/kg IP or SQ (in same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syringe)</w:t>
            </w:r>
          </w:p>
        </w:tc>
        <w:tc>
          <w:tcPr>
            <w:tcW w:w="6026" w:type="dxa"/>
            <w:gridSpan w:val="3"/>
          </w:tcPr>
          <w:p w:rsidR="00FD2B4E" w:rsidRPr="002661A6" w:rsidRDefault="00C611CC">
            <w:pPr>
              <w:pStyle w:val="TableParagraph"/>
              <w:ind w:left="106" w:right="153"/>
              <w:rPr>
                <w:rFonts w:ascii="Times New Roman" w:hAnsi="Times New Roman" w:cs="Times New Roman"/>
                <w:sz w:val="24"/>
                <w:szCs w:val="24"/>
              </w:rPr>
            </w:pPr>
            <w:r w:rsidRPr="002661A6">
              <w:rPr>
                <w:rFonts w:ascii="Times New Roman" w:hAnsi="Times New Roman" w:cs="Times New Roman"/>
                <w:sz w:val="24"/>
                <w:szCs w:val="24"/>
              </w:rPr>
              <w:t>Will not produce surgical‐plane anesthesia for surgical procedures, but may be useful for restraint.</w:t>
            </w:r>
          </w:p>
        </w:tc>
      </w:tr>
      <w:tr w:rsidR="00FD2B4E" w:rsidRPr="002661A6">
        <w:trPr>
          <w:trHeight w:val="244"/>
        </w:trPr>
        <w:tc>
          <w:tcPr>
            <w:tcW w:w="10296" w:type="dxa"/>
            <w:gridSpan w:val="5"/>
            <w:shd w:val="clear" w:color="auto" w:fill="BFBFBF"/>
          </w:tcPr>
          <w:p w:rsidR="00FD2B4E" w:rsidRPr="002661A6" w:rsidRDefault="00C611CC">
            <w:pPr>
              <w:pStyle w:val="TableParagraph"/>
              <w:spacing w:line="224" w:lineRule="exact"/>
              <w:rPr>
                <w:rFonts w:ascii="Times New Roman" w:hAnsi="Times New Roman" w:cs="Times New Roman"/>
                <w:b/>
                <w:sz w:val="24"/>
                <w:szCs w:val="24"/>
              </w:rPr>
            </w:pPr>
            <w:r w:rsidRPr="002661A6">
              <w:rPr>
                <w:rFonts w:ascii="Times New Roman" w:hAnsi="Times New Roman" w:cs="Times New Roman"/>
                <w:b/>
                <w:sz w:val="24"/>
                <w:szCs w:val="24"/>
              </w:rPr>
              <w:t>Other injectable anesthetics</w:t>
            </w:r>
          </w:p>
        </w:tc>
      </w:tr>
      <w:tr w:rsidR="00FD2B4E" w:rsidRPr="002661A6">
        <w:trPr>
          <w:trHeight w:val="1709"/>
        </w:trPr>
        <w:tc>
          <w:tcPr>
            <w:tcW w:w="2160" w:type="dxa"/>
          </w:tcPr>
          <w:p w:rsidR="00FD2B4E" w:rsidRPr="002661A6" w:rsidRDefault="00C611CC">
            <w:pPr>
              <w:pStyle w:val="TableParagraph"/>
              <w:ind w:right="252"/>
              <w:rPr>
                <w:rFonts w:ascii="Times New Roman" w:hAnsi="Times New Roman" w:cs="Times New Roman"/>
                <w:sz w:val="24"/>
                <w:szCs w:val="24"/>
              </w:rPr>
            </w:pPr>
            <w:r w:rsidRPr="002661A6">
              <w:rPr>
                <w:rFonts w:ascii="Times New Roman" w:hAnsi="Times New Roman" w:cs="Times New Roman"/>
                <w:sz w:val="24"/>
                <w:szCs w:val="24"/>
              </w:rPr>
              <w:t>*Sodium pentobarbital (Nembutal)</w:t>
            </w:r>
          </w:p>
        </w:tc>
        <w:tc>
          <w:tcPr>
            <w:tcW w:w="2110"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50‐90 mg/kg IP</w:t>
            </w:r>
          </w:p>
        </w:tc>
        <w:tc>
          <w:tcPr>
            <w:tcW w:w="3161" w:type="dxa"/>
          </w:tcPr>
          <w:p w:rsidR="00FD2B4E" w:rsidRPr="002661A6" w:rsidRDefault="00C611CC">
            <w:pPr>
              <w:pStyle w:val="TableParagraph"/>
              <w:ind w:left="106" w:right="95" w:hanging="2"/>
              <w:rPr>
                <w:rFonts w:ascii="Times New Roman" w:hAnsi="Times New Roman" w:cs="Times New Roman"/>
                <w:sz w:val="24"/>
                <w:szCs w:val="24"/>
              </w:rPr>
            </w:pPr>
            <w:r w:rsidRPr="002661A6">
              <w:rPr>
                <w:rFonts w:ascii="Times New Roman" w:hAnsi="Times New Roman" w:cs="Times New Roman"/>
                <w:sz w:val="24"/>
                <w:szCs w:val="24"/>
              </w:rPr>
              <w:t xml:space="preserve">Recommended for terminal/acute procedures only, with </w:t>
            </w:r>
            <w:proofErr w:type="spellStart"/>
            <w:r w:rsidRPr="002661A6">
              <w:rPr>
                <w:rFonts w:ascii="Times New Roman" w:hAnsi="Times New Roman" w:cs="Times New Roman"/>
                <w:sz w:val="24"/>
                <w:szCs w:val="24"/>
              </w:rPr>
              <w:t>redosing</w:t>
            </w:r>
            <w:proofErr w:type="spellEnd"/>
            <w:r w:rsidRPr="002661A6">
              <w:rPr>
                <w:rFonts w:ascii="Times New Roman" w:hAnsi="Times New Roman" w:cs="Times New Roman"/>
                <w:sz w:val="24"/>
                <w:szCs w:val="24"/>
              </w:rPr>
              <w:t xml:space="preserve"> as needed. May occasionally be appropriate for survival procedures. Dilute to 9.1 mg/ml for use (do not use the euthanasia solution).</w:t>
            </w:r>
          </w:p>
        </w:tc>
        <w:tc>
          <w:tcPr>
            <w:tcW w:w="2865" w:type="dxa"/>
            <w:gridSpan w:val="2"/>
          </w:tcPr>
          <w:p w:rsidR="00FD2B4E" w:rsidRPr="002661A6" w:rsidRDefault="00C611CC">
            <w:pPr>
              <w:pStyle w:val="TableParagraph"/>
              <w:ind w:right="139"/>
              <w:rPr>
                <w:rFonts w:ascii="Times New Roman" w:hAnsi="Times New Roman" w:cs="Times New Roman"/>
                <w:sz w:val="24"/>
                <w:szCs w:val="24"/>
              </w:rPr>
            </w:pPr>
            <w:r w:rsidRPr="002661A6">
              <w:rPr>
                <w:rFonts w:ascii="Times New Roman" w:hAnsi="Times New Roman" w:cs="Times New Roman"/>
                <w:sz w:val="24"/>
                <w:szCs w:val="24"/>
              </w:rPr>
              <w:t>Consider supplemental analgesia (opioid or NSAID) for invasive procedures, especially when used on a survival basis. For surgery, do not use the euthanasia solution which is</w:t>
            </w:r>
          </w:p>
          <w:p w:rsidR="00FD2B4E" w:rsidRPr="002661A6" w:rsidRDefault="00C611CC">
            <w:pPr>
              <w:pStyle w:val="TableParagraph"/>
              <w:spacing w:line="225" w:lineRule="exact"/>
              <w:rPr>
                <w:rFonts w:ascii="Times New Roman" w:hAnsi="Times New Roman" w:cs="Times New Roman"/>
                <w:sz w:val="24"/>
                <w:szCs w:val="24"/>
              </w:rPr>
            </w:pPr>
            <w:r w:rsidRPr="002661A6">
              <w:rPr>
                <w:rFonts w:ascii="Times New Roman" w:hAnsi="Times New Roman" w:cs="Times New Roman"/>
                <w:sz w:val="24"/>
                <w:szCs w:val="24"/>
              </w:rPr>
              <w:t>typically 240 mg/ml</w:t>
            </w:r>
          </w:p>
        </w:tc>
      </w:tr>
      <w:tr w:rsidR="00FD2B4E" w:rsidRPr="002661A6">
        <w:trPr>
          <w:trHeight w:val="243"/>
        </w:trPr>
        <w:tc>
          <w:tcPr>
            <w:tcW w:w="10296" w:type="dxa"/>
            <w:gridSpan w:val="5"/>
            <w:shd w:val="clear" w:color="auto" w:fill="BFBFBF"/>
          </w:tcPr>
          <w:p w:rsidR="00FD2B4E" w:rsidRPr="002661A6" w:rsidRDefault="00C611CC">
            <w:pPr>
              <w:pStyle w:val="TableParagraph"/>
              <w:spacing w:line="223" w:lineRule="exact"/>
              <w:rPr>
                <w:rFonts w:ascii="Times New Roman" w:hAnsi="Times New Roman" w:cs="Times New Roman"/>
                <w:b/>
                <w:sz w:val="24"/>
                <w:szCs w:val="24"/>
              </w:rPr>
            </w:pPr>
            <w:r w:rsidRPr="002661A6">
              <w:rPr>
                <w:rFonts w:ascii="Times New Roman" w:hAnsi="Times New Roman" w:cs="Times New Roman"/>
                <w:b/>
                <w:sz w:val="24"/>
                <w:szCs w:val="24"/>
              </w:rPr>
              <w:t>Opioid analgesia</w:t>
            </w:r>
          </w:p>
        </w:tc>
      </w:tr>
      <w:tr w:rsidR="00FD2B4E" w:rsidRPr="002661A6">
        <w:trPr>
          <w:trHeight w:val="1709"/>
        </w:trPr>
        <w:tc>
          <w:tcPr>
            <w:tcW w:w="2160" w:type="dxa"/>
          </w:tcPr>
          <w:p w:rsidR="00FD2B4E" w:rsidRPr="002661A6" w:rsidRDefault="00C611CC">
            <w:pPr>
              <w:pStyle w:val="TableParagraph"/>
              <w:spacing w:line="244" w:lineRule="exact"/>
              <w:rPr>
                <w:rFonts w:ascii="Times New Roman" w:hAnsi="Times New Roman" w:cs="Times New Roman"/>
                <w:sz w:val="24"/>
                <w:szCs w:val="24"/>
              </w:rPr>
            </w:pPr>
            <w:r w:rsidRPr="002661A6">
              <w:rPr>
                <w:rFonts w:ascii="Times New Roman" w:hAnsi="Times New Roman" w:cs="Times New Roman"/>
                <w:sz w:val="24"/>
                <w:szCs w:val="24"/>
              </w:rPr>
              <w:lastRenderedPageBreak/>
              <w:t>*Buprenorphine</w:t>
            </w:r>
          </w:p>
          <w:p w:rsidR="00FD2B4E" w:rsidRPr="002661A6" w:rsidRDefault="00C611CC">
            <w:pPr>
              <w:pStyle w:val="TableParagraph"/>
              <w:spacing w:line="244" w:lineRule="exact"/>
              <w:rPr>
                <w:rFonts w:ascii="Times New Roman" w:hAnsi="Times New Roman" w:cs="Times New Roman"/>
                <w:b/>
                <w:sz w:val="24"/>
                <w:szCs w:val="24"/>
              </w:rPr>
            </w:pP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rPr>
                <w:rFonts w:ascii="Times New Roman" w:hAnsi="Times New Roman" w:cs="Times New Roman"/>
                <w:sz w:val="24"/>
                <w:szCs w:val="24"/>
              </w:rPr>
            </w:pPr>
            <w:r w:rsidRPr="002661A6">
              <w:rPr>
                <w:rFonts w:ascii="Times New Roman" w:hAnsi="Times New Roman" w:cs="Times New Roman"/>
                <w:sz w:val="24"/>
                <w:szCs w:val="24"/>
              </w:rPr>
              <w:t>0.05‐0.1 mg/kg SC</w:t>
            </w:r>
          </w:p>
        </w:tc>
        <w:tc>
          <w:tcPr>
            <w:tcW w:w="3161" w:type="dxa"/>
          </w:tcPr>
          <w:p w:rsidR="00FD2B4E" w:rsidRPr="002661A6" w:rsidRDefault="00C611CC">
            <w:pPr>
              <w:pStyle w:val="TableParagraph"/>
              <w:ind w:left="106" w:right="468"/>
              <w:rPr>
                <w:rFonts w:ascii="Times New Roman" w:hAnsi="Times New Roman" w:cs="Times New Roman"/>
                <w:sz w:val="24"/>
                <w:szCs w:val="24"/>
              </w:rPr>
            </w:pPr>
            <w:r w:rsidRPr="002661A6">
              <w:rPr>
                <w:rFonts w:ascii="Times New Roman" w:hAnsi="Times New Roman" w:cs="Times New Roman"/>
                <w:sz w:val="24"/>
                <w:szCs w:val="24"/>
              </w:rPr>
              <w:t xml:space="preserve">Used pre‐operatively for preemptive analgesia and post‐ operatively every </w:t>
            </w:r>
            <w:r w:rsidRPr="002661A6">
              <w:rPr>
                <w:rFonts w:ascii="Times New Roman" w:hAnsi="Times New Roman" w:cs="Times New Roman"/>
                <w:sz w:val="24"/>
                <w:szCs w:val="24"/>
                <w:u w:val="single"/>
              </w:rPr>
              <w:t>8</w:t>
            </w:r>
            <w:r w:rsidRPr="002661A6">
              <w:rPr>
                <w:rFonts w:ascii="Times New Roman" w:hAnsi="Times New Roman" w:cs="Times New Roman"/>
                <w:sz w:val="24"/>
                <w:szCs w:val="24"/>
              </w:rPr>
              <w:t>‐12 hours</w:t>
            </w:r>
          </w:p>
        </w:tc>
        <w:tc>
          <w:tcPr>
            <w:tcW w:w="2865" w:type="dxa"/>
            <w:gridSpan w:val="2"/>
          </w:tcPr>
          <w:p w:rsidR="00FD2B4E" w:rsidRPr="002661A6" w:rsidRDefault="00C611CC">
            <w:pPr>
              <w:pStyle w:val="TableParagraph"/>
              <w:ind w:right="258"/>
              <w:rPr>
                <w:rFonts w:ascii="Times New Roman" w:hAnsi="Times New Roman" w:cs="Times New Roman"/>
                <w:sz w:val="24"/>
                <w:szCs w:val="24"/>
              </w:rPr>
            </w:pPr>
            <w:r w:rsidRPr="002661A6">
              <w:rPr>
                <w:rFonts w:ascii="Times New Roman" w:hAnsi="Times New Roman" w:cs="Times New Roman"/>
                <w:sz w:val="24"/>
                <w:szCs w:val="24"/>
              </w:rPr>
              <w:t xml:space="preserve">For major procedures, require more frequent dosing than </w:t>
            </w:r>
            <w:proofErr w:type="gramStart"/>
            <w:r w:rsidRPr="002661A6">
              <w:rPr>
                <w:rFonts w:ascii="Times New Roman" w:hAnsi="Times New Roman" w:cs="Times New Roman"/>
                <w:sz w:val="24"/>
                <w:szCs w:val="24"/>
              </w:rPr>
              <w:t>12 hour</w:t>
            </w:r>
            <w:proofErr w:type="gramEnd"/>
            <w:r w:rsidRPr="002661A6">
              <w:rPr>
                <w:rFonts w:ascii="Times New Roman" w:hAnsi="Times New Roman" w:cs="Times New Roman"/>
                <w:sz w:val="24"/>
                <w:szCs w:val="24"/>
              </w:rPr>
              <w:t xml:space="preserve"> intervals. Consider multi‐ modal analgesia with a NSAID. High doses of buprenorphine may lead to pica behavior in</w:t>
            </w:r>
          </w:p>
          <w:p w:rsidR="00FD2B4E" w:rsidRPr="002661A6" w:rsidRDefault="00C611CC">
            <w:pPr>
              <w:pStyle w:val="TableParagraph"/>
              <w:spacing w:line="225" w:lineRule="exact"/>
              <w:rPr>
                <w:rFonts w:ascii="Times New Roman" w:hAnsi="Times New Roman" w:cs="Times New Roman"/>
                <w:sz w:val="24"/>
                <w:szCs w:val="24"/>
              </w:rPr>
            </w:pPr>
            <w:proofErr w:type="gramStart"/>
            <w:r w:rsidRPr="002661A6">
              <w:rPr>
                <w:rFonts w:ascii="Times New Roman" w:hAnsi="Times New Roman" w:cs="Times New Roman"/>
                <w:sz w:val="24"/>
                <w:szCs w:val="24"/>
              </w:rPr>
              <w:t>rats</w:t>
            </w:r>
            <w:proofErr w:type="gramEnd"/>
            <w:r w:rsidRPr="002661A6">
              <w:rPr>
                <w:rFonts w:ascii="Times New Roman" w:hAnsi="Times New Roman" w:cs="Times New Roman"/>
                <w:sz w:val="24"/>
                <w:szCs w:val="24"/>
              </w:rPr>
              <w:t>.</w:t>
            </w:r>
          </w:p>
        </w:tc>
      </w:tr>
      <w:tr w:rsidR="00FD2B4E" w:rsidRPr="002661A6">
        <w:trPr>
          <w:trHeight w:val="488"/>
        </w:trPr>
        <w:tc>
          <w:tcPr>
            <w:tcW w:w="10296" w:type="dxa"/>
            <w:gridSpan w:val="5"/>
            <w:shd w:val="clear" w:color="auto" w:fill="BFBFBF"/>
          </w:tcPr>
          <w:p w:rsidR="00FD2B4E" w:rsidRPr="002661A6" w:rsidRDefault="00C611CC" w:rsidP="002661A6">
            <w:pPr>
              <w:pStyle w:val="TableParagraph"/>
              <w:spacing w:line="243" w:lineRule="exact"/>
              <w:rPr>
                <w:rFonts w:ascii="Times New Roman" w:hAnsi="Times New Roman" w:cs="Times New Roman"/>
                <w:b/>
                <w:sz w:val="24"/>
                <w:szCs w:val="24"/>
              </w:rPr>
            </w:pPr>
            <w:r w:rsidRPr="002661A6">
              <w:rPr>
                <w:rFonts w:ascii="Times New Roman" w:hAnsi="Times New Roman" w:cs="Times New Roman"/>
                <w:b/>
                <w:sz w:val="24"/>
                <w:szCs w:val="24"/>
              </w:rPr>
              <w:t>Non‐steroidal anti‐inflammatory analgesia (NSAID) Note that prolonged use my cause renal, gastrointestinal, or other</w:t>
            </w:r>
            <w:r w:rsidR="002661A6">
              <w:rPr>
                <w:rFonts w:ascii="Times New Roman" w:hAnsi="Times New Roman" w:cs="Times New Roman"/>
                <w:b/>
                <w:sz w:val="24"/>
                <w:szCs w:val="24"/>
              </w:rPr>
              <w:t xml:space="preserve"> </w:t>
            </w:r>
            <w:r w:rsidRPr="002661A6">
              <w:rPr>
                <w:rFonts w:ascii="Times New Roman" w:hAnsi="Times New Roman" w:cs="Times New Roman"/>
                <w:b/>
                <w:sz w:val="24"/>
                <w:szCs w:val="24"/>
              </w:rPr>
              <w:t xml:space="preserve">problems. </w:t>
            </w:r>
            <w:r w:rsidRPr="002661A6">
              <w:rPr>
                <w:rFonts w:ascii="Times New Roman" w:hAnsi="Times New Roman" w:cs="Times New Roman"/>
                <w:b/>
                <w:sz w:val="24"/>
                <w:szCs w:val="24"/>
                <w:u w:val="single"/>
              </w:rPr>
              <w:t>Avoid using longer than 2 to 3 days</w:t>
            </w:r>
            <w:r w:rsidRPr="002661A6">
              <w:rPr>
                <w:rFonts w:ascii="Times New Roman" w:hAnsi="Times New Roman" w:cs="Times New Roman"/>
                <w:b/>
                <w:sz w:val="24"/>
                <w:szCs w:val="24"/>
              </w:rPr>
              <w:t>.</w:t>
            </w:r>
          </w:p>
        </w:tc>
      </w:tr>
      <w:tr w:rsidR="00FD2B4E" w:rsidRPr="002661A6">
        <w:trPr>
          <w:trHeight w:val="977"/>
        </w:trPr>
        <w:tc>
          <w:tcPr>
            <w:tcW w:w="2160" w:type="dxa"/>
          </w:tcPr>
          <w:p w:rsidR="00FD2B4E" w:rsidRPr="002661A6" w:rsidRDefault="00C611CC">
            <w:pPr>
              <w:pStyle w:val="TableParagraph"/>
              <w:spacing w:line="243" w:lineRule="exact"/>
              <w:rPr>
                <w:rFonts w:ascii="Times New Roman" w:hAnsi="Times New Roman" w:cs="Times New Roman"/>
                <w:sz w:val="24"/>
                <w:szCs w:val="24"/>
              </w:rPr>
            </w:pPr>
            <w:proofErr w:type="spellStart"/>
            <w:r w:rsidRPr="002661A6">
              <w:rPr>
                <w:rFonts w:ascii="Times New Roman" w:hAnsi="Times New Roman" w:cs="Times New Roman"/>
                <w:sz w:val="24"/>
                <w:szCs w:val="24"/>
              </w:rPr>
              <w:t>Carprofen</w:t>
            </w:r>
            <w:proofErr w:type="spellEnd"/>
          </w:p>
        </w:tc>
        <w:tc>
          <w:tcPr>
            <w:tcW w:w="2110"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5 mg/kg SC or orally</w:t>
            </w:r>
          </w:p>
        </w:tc>
        <w:tc>
          <w:tcPr>
            <w:tcW w:w="3161" w:type="dxa"/>
          </w:tcPr>
          <w:p w:rsidR="00FD2B4E" w:rsidRPr="002661A6" w:rsidRDefault="00C611CC">
            <w:pPr>
              <w:pStyle w:val="TableParagraph"/>
              <w:ind w:left="106" w:right="430" w:hanging="2"/>
              <w:rPr>
                <w:rFonts w:ascii="Times New Roman" w:hAnsi="Times New Roman" w:cs="Times New Roman"/>
                <w:sz w:val="24"/>
                <w:szCs w:val="24"/>
              </w:rPr>
            </w:pPr>
            <w:r w:rsidRPr="002661A6">
              <w:rPr>
                <w:rFonts w:ascii="Times New Roman" w:hAnsi="Times New Roman" w:cs="Times New Roman"/>
                <w:sz w:val="24"/>
                <w:szCs w:val="24"/>
              </w:rPr>
              <w:t>Used pre‐operatively for preemptive analgesia and post‐ operatively every 24 hours for 3</w:t>
            </w:r>
          </w:p>
          <w:p w:rsidR="00FD2B4E" w:rsidRPr="002661A6" w:rsidRDefault="00C611CC">
            <w:pPr>
              <w:pStyle w:val="TableParagraph"/>
              <w:spacing w:line="225" w:lineRule="exact"/>
              <w:ind w:left="106"/>
              <w:rPr>
                <w:rFonts w:ascii="Times New Roman" w:hAnsi="Times New Roman" w:cs="Times New Roman"/>
                <w:sz w:val="24"/>
                <w:szCs w:val="24"/>
              </w:rPr>
            </w:pPr>
            <w:r w:rsidRPr="002661A6">
              <w:rPr>
                <w:rFonts w:ascii="Times New Roman" w:hAnsi="Times New Roman" w:cs="Times New Roman"/>
                <w:sz w:val="24"/>
                <w:szCs w:val="24"/>
              </w:rPr>
              <w:t>days</w:t>
            </w:r>
          </w:p>
        </w:tc>
        <w:tc>
          <w:tcPr>
            <w:tcW w:w="2865" w:type="dxa"/>
            <w:gridSpan w:val="2"/>
          </w:tcPr>
          <w:p w:rsidR="00FD2B4E" w:rsidRPr="002661A6" w:rsidRDefault="00C611CC">
            <w:pPr>
              <w:pStyle w:val="TableParagraph"/>
              <w:ind w:right="100"/>
              <w:rPr>
                <w:rFonts w:ascii="Times New Roman" w:hAnsi="Times New Roman" w:cs="Times New Roman"/>
                <w:sz w:val="24"/>
                <w:szCs w:val="24"/>
              </w:rPr>
            </w:pPr>
            <w:r w:rsidRPr="002661A6">
              <w:rPr>
                <w:rFonts w:ascii="Times New Roman" w:hAnsi="Times New Roman" w:cs="Times New Roman"/>
                <w:sz w:val="24"/>
                <w:szCs w:val="24"/>
              </w:rPr>
              <w:t>Depending on the procedure, may be used as sole analgesic, or as multi‐modal analgesia</w:t>
            </w:r>
            <w:r w:rsidRPr="002661A6">
              <w:rPr>
                <w:rFonts w:ascii="Times New Roman" w:hAnsi="Times New Roman" w:cs="Times New Roman"/>
                <w:spacing w:val="-19"/>
                <w:sz w:val="24"/>
                <w:szCs w:val="24"/>
              </w:rPr>
              <w:t xml:space="preserve"> </w:t>
            </w:r>
            <w:r w:rsidRPr="002661A6">
              <w:rPr>
                <w:rFonts w:ascii="Times New Roman" w:hAnsi="Times New Roman" w:cs="Times New Roman"/>
                <w:sz w:val="24"/>
                <w:szCs w:val="24"/>
              </w:rPr>
              <w:t>with</w:t>
            </w:r>
          </w:p>
          <w:p w:rsidR="00FD2B4E" w:rsidRPr="002661A6" w:rsidRDefault="00C611CC">
            <w:pPr>
              <w:pStyle w:val="TableParagraph"/>
              <w:spacing w:line="225" w:lineRule="exact"/>
              <w:rPr>
                <w:rFonts w:ascii="Times New Roman" w:hAnsi="Times New Roman" w:cs="Times New Roman"/>
                <w:sz w:val="24"/>
                <w:szCs w:val="24"/>
              </w:rPr>
            </w:pPr>
            <w:proofErr w:type="gramStart"/>
            <w:r w:rsidRPr="002661A6">
              <w:rPr>
                <w:rFonts w:ascii="Times New Roman" w:hAnsi="Times New Roman" w:cs="Times New Roman"/>
                <w:sz w:val="24"/>
                <w:szCs w:val="24"/>
              </w:rPr>
              <w:t>buprenorphine</w:t>
            </w:r>
            <w:proofErr w:type="gramEnd"/>
            <w:r w:rsidRPr="002661A6">
              <w:rPr>
                <w:rFonts w:ascii="Times New Roman" w:hAnsi="Times New Roman" w:cs="Times New Roman"/>
                <w:sz w:val="24"/>
                <w:szCs w:val="24"/>
              </w:rPr>
              <w:t>.</w:t>
            </w:r>
          </w:p>
        </w:tc>
      </w:tr>
    </w:tbl>
    <w:p w:rsidR="00FD2B4E" w:rsidRPr="002661A6" w:rsidRDefault="00FD2B4E">
      <w:pPr>
        <w:spacing w:line="225" w:lineRule="exact"/>
        <w:rPr>
          <w:rFonts w:ascii="Times New Roman" w:hAnsi="Times New Roman" w:cs="Times New Roman"/>
          <w:sz w:val="24"/>
          <w:szCs w:val="24"/>
        </w:rPr>
        <w:sectPr w:rsidR="00FD2B4E" w:rsidRPr="002661A6">
          <w:headerReference w:type="default" r:id="rId13"/>
          <w:footerReference w:type="default" r:id="rId14"/>
          <w:pgSz w:w="12240" w:h="15840"/>
          <w:pgMar w:top="1340" w:right="860" w:bottom="1160" w:left="860" w:header="737" w:footer="979" w:gutter="0"/>
          <w:pgNumType w:start="2"/>
          <w:cols w:space="720"/>
        </w:sectPr>
      </w:pPr>
    </w:p>
    <w:p w:rsidR="00FD2B4E" w:rsidRPr="002661A6" w:rsidRDefault="00FD2B4E">
      <w:pPr>
        <w:pStyle w:val="BodyText"/>
        <w:spacing w:before="5"/>
        <w:rPr>
          <w:rFonts w:ascii="Times New Roman" w:hAnsi="Times New Roman" w:cs="Times New Roman"/>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052"/>
        <w:gridCol w:w="2110"/>
        <w:gridCol w:w="3161"/>
        <w:gridCol w:w="2866"/>
      </w:tblGrid>
      <w:tr w:rsidR="00FD2B4E" w:rsidRPr="002661A6">
        <w:trPr>
          <w:trHeight w:val="1221"/>
        </w:trPr>
        <w:tc>
          <w:tcPr>
            <w:tcW w:w="2160" w:type="dxa"/>
            <w:gridSpan w:val="2"/>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Meloxicam</w:t>
            </w:r>
          </w:p>
          <w:p w:rsidR="00FD2B4E" w:rsidRPr="002661A6" w:rsidRDefault="00C611CC">
            <w:pPr>
              <w:pStyle w:val="TableParagraph"/>
              <w:rPr>
                <w:rFonts w:ascii="Times New Roman" w:hAnsi="Times New Roman" w:cs="Times New Roman"/>
                <w:b/>
                <w:sz w:val="24"/>
                <w:szCs w:val="24"/>
              </w:rPr>
            </w:pP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5 mg/kg SC or orally</w:t>
            </w:r>
          </w:p>
        </w:tc>
        <w:tc>
          <w:tcPr>
            <w:tcW w:w="3161" w:type="dxa"/>
          </w:tcPr>
          <w:p w:rsidR="00FD2B4E" w:rsidRPr="002661A6" w:rsidRDefault="00C611CC">
            <w:pPr>
              <w:pStyle w:val="TableParagraph"/>
              <w:ind w:left="106" w:right="430" w:hanging="1"/>
              <w:rPr>
                <w:rFonts w:ascii="Times New Roman" w:hAnsi="Times New Roman" w:cs="Times New Roman"/>
                <w:sz w:val="24"/>
                <w:szCs w:val="24"/>
              </w:rPr>
            </w:pPr>
            <w:r w:rsidRPr="002661A6">
              <w:rPr>
                <w:rFonts w:ascii="Times New Roman" w:hAnsi="Times New Roman" w:cs="Times New Roman"/>
                <w:sz w:val="24"/>
                <w:szCs w:val="24"/>
              </w:rPr>
              <w:t>Used pre‐operatively for preemptive analgesia and post‐ operatively every 24 hours for 3 days</w:t>
            </w:r>
          </w:p>
        </w:tc>
        <w:tc>
          <w:tcPr>
            <w:tcW w:w="2866" w:type="dxa"/>
          </w:tcPr>
          <w:p w:rsidR="00FD2B4E" w:rsidRPr="002661A6" w:rsidRDefault="00C611CC">
            <w:pPr>
              <w:pStyle w:val="TableParagraph"/>
              <w:ind w:right="101"/>
              <w:rPr>
                <w:rFonts w:ascii="Times New Roman" w:hAnsi="Times New Roman" w:cs="Times New Roman"/>
                <w:sz w:val="24"/>
                <w:szCs w:val="24"/>
              </w:rPr>
            </w:pPr>
            <w:r w:rsidRPr="002661A6">
              <w:rPr>
                <w:rFonts w:ascii="Times New Roman" w:hAnsi="Times New Roman" w:cs="Times New Roman"/>
                <w:sz w:val="24"/>
                <w:szCs w:val="24"/>
              </w:rPr>
              <w:t xml:space="preserve">Depending on the procedure, </w:t>
            </w:r>
            <w:proofErr w:type="gramStart"/>
            <w:r w:rsidRPr="002661A6">
              <w:rPr>
                <w:rFonts w:ascii="Times New Roman" w:hAnsi="Times New Roman" w:cs="Times New Roman"/>
                <w:sz w:val="24"/>
                <w:szCs w:val="24"/>
              </w:rPr>
              <w:t>may be used</w:t>
            </w:r>
            <w:proofErr w:type="gramEnd"/>
            <w:r w:rsidRPr="002661A6">
              <w:rPr>
                <w:rFonts w:ascii="Times New Roman" w:hAnsi="Times New Roman" w:cs="Times New Roman"/>
                <w:sz w:val="24"/>
                <w:szCs w:val="24"/>
              </w:rPr>
              <w:t xml:space="preserve"> as sole analgesic, or as multi‐modal analgesia with buprenorphine.</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Recommended</w:t>
            </w:r>
          </w:p>
          <w:p w:rsidR="00FD2B4E" w:rsidRPr="002661A6" w:rsidRDefault="00C611CC">
            <w:pPr>
              <w:pStyle w:val="TableParagraph"/>
              <w:spacing w:line="225" w:lineRule="exact"/>
              <w:rPr>
                <w:rFonts w:ascii="Times New Roman" w:hAnsi="Times New Roman" w:cs="Times New Roman"/>
                <w:sz w:val="24"/>
                <w:szCs w:val="24"/>
              </w:rPr>
            </w:pPr>
            <w:proofErr w:type="gramStart"/>
            <w:r w:rsidRPr="002661A6">
              <w:rPr>
                <w:rFonts w:ascii="Times New Roman" w:hAnsi="Times New Roman" w:cs="Times New Roman"/>
                <w:sz w:val="24"/>
                <w:szCs w:val="24"/>
              </w:rPr>
              <w:t>to</w:t>
            </w:r>
            <w:proofErr w:type="gramEnd"/>
            <w:r w:rsidRPr="002661A6">
              <w:rPr>
                <w:rFonts w:ascii="Times New Roman" w:hAnsi="Times New Roman" w:cs="Times New Roman"/>
                <w:sz w:val="24"/>
                <w:szCs w:val="24"/>
              </w:rPr>
              <w:t xml:space="preserve"> give concurrent SQ fluids.</w:t>
            </w:r>
          </w:p>
        </w:tc>
      </w:tr>
      <w:tr w:rsidR="00FD2B4E" w:rsidRPr="002661A6">
        <w:trPr>
          <w:trHeight w:val="1220"/>
        </w:trPr>
        <w:tc>
          <w:tcPr>
            <w:tcW w:w="2160" w:type="dxa"/>
            <w:gridSpan w:val="2"/>
          </w:tcPr>
          <w:p w:rsidR="00FD2B4E" w:rsidRPr="002661A6" w:rsidRDefault="00C611CC">
            <w:pPr>
              <w:pStyle w:val="TableParagraph"/>
              <w:spacing w:line="243" w:lineRule="exact"/>
              <w:rPr>
                <w:rFonts w:ascii="Times New Roman" w:hAnsi="Times New Roman" w:cs="Times New Roman"/>
                <w:sz w:val="24"/>
                <w:szCs w:val="24"/>
              </w:rPr>
            </w:pPr>
            <w:proofErr w:type="spellStart"/>
            <w:r w:rsidRPr="002661A6">
              <w:rPr>
                <w:rFonts w:ascii="Times New Roman" w:hAnsi="Times New Roman" w:cs="Times New Roman"/>
                <w:sz w:val="24"/>
                <w:szCs w:val="24"/>
              </w:rPr>
              <w:t>Ketoprofen</w:t>
            </w:r>
            <w:proofErr w:type="spellEnd"/>
          </w:p>
          <w:p w:rsidR="00FD2B4E" w:rsidRPr="002661A6" w:rsidRDefault="00C611CC">
            <w:pPr>
              <w:pStyle w:val="TableParagraph"/>
              <w:spacing w:line="244" w:lineRule="exact"/>
              <w:rPr>
                <w:rFonts w:ascii="Times New Roman" w:hAnsi="Times New Roman" w:cs="Times New Roman"/>
                <w:b/>
                <w:sz w:val="24"/>
                <w:szCs w:val="24"/>
              </w:rPr>
            </w:pP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5 mg/kg SC</w:t>
            </w:r>
          </w:p>
        </w:tc>
        <w:tc>
          <w:tcPr>
            <w:tcW w:w="3161" w:type="dxa"/>
          </w:tcPr>
          <w:p w:rsidR="00FD2B4E" w:rsidRPr="002661A6" w:rsidRDefault="00C611CC">
            <w:pPr>
              <w:pStyle w:val="TableParagraph"/>
              <w:ind w:left="106" w:right="430"/>
              <w:rPr>
                <w:rFonts w:ascii="Times New Roman" w:hAnsi="Times New Roman" w:cs="Times New Roman"/>
                <w:sz w:val="24"/>
                <w:szCs w:val="24"/>
              </w:rPr>
            </w:pPr>
            <w:r w:rsidRPr="002661A6">
              <w:rPr>
                <w:rFonts w:ascii="Times New Roman" w:hAnsi="Times New Roman" w:cs="Times New Roman"/>
                <w:sz w:val="24"/>
                <w:szCs w:val="24"/>
              </w:rPr>
              <w:t>Used pre‐operatively for preemptive analgesia and post‐ operatively every 24 hours for 3 days</w:t>
            </w:r>
          </w:p>
        </w:tc>
        <w:tc>
          <w:tcPr>
            <w:tcW w:w="2866" w:type="dxa"/>
          </w:tcPr>
          <w:p w:rsidR="00FD2B4E" w:rsidRPr="002661A6" w:rsidRDefault="00C611CC">
            <w:pPr>
              <w:pStyle w:val="TableParagraph"/>
              <w:ind w:right="101"/>
              <w:rPr>
                <w:rFonts w:ascii="Times New Roman" w:hAnsi="Times New Roman" w:cs="Times New Roman"/>
                <w:sz w:val="24"/>
                <w:szCs w:val="24"/>
              </w:rPr>
            </w:pPr>
            <w:r w:rsidRPr="002661A6">
              <w:rPr>
                <w:rFonts w:ascii="Times New Roman" w:hAnsi="Times New Roman" w:cs="Times New Roman"/>
                <w:sz w:val="24"/>
                <w:szCs w:val="24"/>
              </w:rPr>
              <w:t xml:space="preserve">Depending on the procedure, </w:t>
            </w:r>
            <w:proofErr w:type="gramStart"/>
            <w:r w:rsidRPr="002661A6">
              <w:rPr>
                <w:rFonts w:ascii="Times New Roman" w:hAnsi="Times New Roman" w:cs="Times New Roman"/>
                <w:sz w:val="24"/>
                <w:szCs w:val="24"/>
              </w:rPr>
              <w:t>may be used</w:t>
            </w:r>
            <w:proofErr w:type="gramEnd"/>
            <w:r w:rsidRPr="002661A6">
              <w:rPr>
                <w:rFonts w:ascii="Times New Roman" w:hAnsi="Times New Roman" w:cs="Times New Roman"/>
                <w:sz w:val="24"/>
                <w:szCs w:val="24"/>
              </w:rPr>
              <w:t xml:space="preserve"> as sole analgesic, or as multi‐modal analgesia with buprenorphine.</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Recommended</w:t>
            </w:r>
          </w:p>
          <w:p w:rsidR="00FD2B4E" w:rsidRPr="002661A6" w:rsidRDefault="00C611CC">
            <w:pPr>
              <w:pStyle w:val="TableParagraph"/>
              <w:spacing w:line="224" w:lineRule="exact"/>
              <w:rPr>
                <w:rFonts w:ascii="Times New Roman" w:hAnsi="Times New Roman" w:cs="Times New Roman"/>
                <w:sz w:val="24"/>
                <w:szCs w:val="24"/>
              </w:rPr>
            </w:pPr>
            <w:proofErr w:type="gramStart"/>
            <w:r w:rsidRPr="002661A6">
              <w:rPr>
                <w:rFonts w:ascii="Times New Roman" w:hAnsi="Times New Roman" w:cs="Times New Roman"/>
                <w:sz w:val="24"/>
                <w:szCs w:val="24"/>
              </w:rPr>
              <w:t>to</w:t>
            </w:r>
            <w:proofErr w:type="gramEnd"/>
            <w:r w:rsidRPr="002661A6">
              <w:rPr>
                <w:rFonts w:ascii="Times New Roman" w:hAnsi="Times New Roman" w:cs="Times New Roman"/>
                <w:sz w:val="24"/>
                <w:szCs w:val="24"/>
              </w:rPr>
              <w:t xml:space="preserve"> give concurrent SQ fluids.</w:t>
            </w:r>
          </w:p>
        </w:tc>
      </w:tr>
      <w:tr w:rsidR="00FD2B4E" w:rsidRPr="002661A6">
        <w:trPr>
          <w:trHeight w:val="244"/>
        </w:trPr>
        <w:tc>
          <w:tcPr>
            <w:tcW w:w="108" w:type="dxa"/>
            <w:tcBorders>
              <w:right w:val="nil"/>
            </w:tcBorders>
            <w:shd w:val="clear" w:color="auto" w:fill="BFBFBF"/>
          </w:tcPr>
          <w:p w:rsidR="00FD2B4E" w:rsidRPr="002661A6" w:rsidRDefault="00FD2B4E">
            <w:pPr>
              <w:pStyle w:val="TableParagraph"/>
              <w:ind w:left="0"/>
              <w:rPr>
                <w:rFonts w:ascii="Times New Roman" w:hAnsi="Times New Roman" w:cs="Times New Roman"/>
                <w:sz w:val="24"/>
                <w:szCs w:val="24"/>
              </w:rPr>
            </w:pPr>
          </w:p>
        </w:tc>
        <w:tc>
          <w:tcPr>
            <w:tcW w:w="10189" w:type="dxa"/>
            <w:gridSpan w:val="4"/>
            <w:tcBorders>
              <w:left w:val="nil"/>
            </w:tcBorders>
            <w:shd w:val="clear" w:color="auto" w:fill="BFBFBF"/>
          </w:tcPr>
          <w:p w:rsidR="00FD2B4E" w:rsidRPr="002661A6" w:rsidRDefault="00C611CC">
            <w:pPr>
              <w:pStyle w:val="TableParagraph"/>
              <w:spacing w:line="224" w:lineRule="exact"/>
              <w:ind w:left="4"/>
              <w:rPr>
                <w:rFonts w:ascii="Times New Roman" w:hAnsi="Times New Roman" w:cs="Times New Roman"/>
                <w:b/>
                <w:sz w:val="24"/>
                <w:szCs w:val="24"/>
              </w:rPr>
            </w:pPr>
            <w:r w:rsidRPr="002661A6">
              <w:rPr>
                <w:rFonts w:ascii="Times New Roman" w:hAnsi="Times New Roman" w:cs="Times New Roman"/>
                <w:b/>
                <w:sz w:val="24"/>
                <w:szCs w:val="24"/>
              </w:rPr>
              <w:t>Inhalation anesthetics</w:t>
            </w:r>
          </w:p>
        </w:tc>
      </w:tr>
      <w:tr w:rsidR="00FD2B4E" w:rsidRPr="002661A6">
        <w:trPr>
          <w:trHeight w:val="732"/>
        </w:trPr>
        <w:tc>
          <w:tcPr>
            <w:tcW w:w="2160" w:type="dxa"/>
            <w:gridSpan w:val="2"/>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Isoflurane</w:t>
            </w:r>
          </w:p>
          <w:p w:rsidR="00FD2B4E" w:rsidRPr="002661A6" w:rsidRDefault="00C611CC">
            <w:pPr>
              <w:pStyle w:val="TableParagraph"/>
              <w:rPr>
                <w:rFonts w:ascii="Times New Roman" w:hAnsi="Times New Roman" w:cs="Times New Roman"/>
                <w:b/>
                <w:sz w:val="24"/>
                <w:szCs w:val="24"/>
              </w:rPr>
            </w:pP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ind w:right="119"/>
              <w:rPr>
                <w:rFonts w:ascii="Times New Roman" w:hAnsi="Times New Roman" w:cs="Times New Roman"/>
                <w:sz w:val="24"/>
                <w:szCs w:val="24"/>
              </w:rPr>
            </w:pPr>
            <w:r w:rsidRPr="002661A6">
              <w:rPr>
                <w:rFonts w:ascii="Times New Roman" w:hAnsi="Times New Roman" w:cs="Times New Roman"/>
                <w:sz w:val="24"/>
                <w:szCs w:val="24"/>
              </w:rPr>
              <w:t>1‐3% inhalant to effect (up to 5% for</w:t>
            </w:r>
          </w:p>
          <w:p w:rsidR="00FD2B4E" w:rsidRPr="002661A6" w:rsidRDefault="00C611CC">
            <w:pPr>
              <w:pStyle w:val="TableParagraph"/>
              <w:spacing w:line="225" w:lineRule="exact"/>
              <w:rPr>
                <w:rFonts w:ascii="Times New Roman" w:hAnsi="Times New Roman" w:cs="Times New Roman"/>
                <w:sz w:val="24"/>
                <w:szCs w:val="24"/>
              </w:rPr>
            </w:pPr>
            <w:proofErr w:type="gramStart"/>
            <w:r w:rsidRPr="002661A6">
              <w:rPr>
                <w:rFonts w:ascii="Times New Roman" w:hAnsi="Times New Roman" w:cs="Times New Roman"/>
                <w:sz w:val="24"/>
                <w:szCs w:val="24"/>
              </w:rPr>
              <w:t>induction</w:t>
            </w:r>
            <w:proofErr w:type="gramEnd"/>
            <w:r w:rsidRPr="002661A6">
              <w:rPr>
                <w:rFonts w:ascii="Times New Roman" w:hAnsi="Times New Roman" w:cs="Times New Roman"/>
                <w:sz w:val="24"/>
                <w:szCs w:val="24"/>
              </w:rPr>
              <w:t>).</w:t>
            </w:r>
          </w:p>
        </w:tc>
        <w:tc>
          <w:tcPr>
            <w:tcW w:w="6027" w:type="dxa"/>
            <w:gridSpan w:val="2"/>
          </w:tcPr>
          <w:p w:rsidR="00FD2B4E" w:rsidRPr="002661A6" w:rsidRDefault="00C611CC">
            <w:pPr>
              <w:pStyle w:val="TableParagraph"/>
              <w:ind w:left="106" w:right="1106"/>
              <w:rPr>
                <w:rFonts w:ascii="Times New Roman" w:hAnsi="Times New Roman" w:cs="Times New Roman"/>
                <w:sz w:val="24"/>
                <w:szCs w:val="24"/>
              </w:rPr>
            </w:pPr>
            <w:r w:rsidRPr="002661A6">
              <w:rPr>
                <w:rFonts w:ascii="Times New Roman" w:hAnsi="Times New Roman" w:cs="Times New Roman"/>
                <w:sz w:val="24"/>
                <w:szCs w:val="24"/>
              </w:rPr>
              <w:t>Survival surgery requires concurrent preemptive analgesia. Must use precision vaporizer</w:t>
            </w:r>
          </w:p>
        </w:tc>
      </w:tr>
    </w:tbl>
    <w:p w:rsidR="00FD2B4E" w:rsidRPr="002661A6" w:rsidRDefault="00FD2B4E">
      <w:pPr>
        <w:pStyle w:val="BodyText"/>
        <w:rPr>
          <w:rFonts w:ascii="Times New Roman" w:hAnsi="Times New Roman" w:cs="Times New Roman"/>
          <w:b/>
        </w:rPr>
      </w:pPr>
    </w:p>
    <w:p w:rsidR="00FD2B4E" w:rsidRPr="002661A6" w:rsidRDefault="00FD2B4E">
      <w:pPr>
        <w:pStyle w:val="BodyText"/>
        <w:spacing w:before="10"/>
        <w:rPr>
          <w:rFonts w:ascii="Times New Roman" w:hAnsi="Times New Roman" w:cs="Times New Roman"/>
          <w:b/>
        </w:rPr>
      </w:pPr>
    </w:p>
    <w:p w:rsidR="00FD2B4E" w:rsidRPr="002661A6" w:rsidRDefault="00C611CC">
      <w:pPr>
        <w:spacing w:before="51"/>
        <w:ind w:left="220"/>
        <w:rPr>
          <w:rFonts w:ascii="Times New Roman" w:hAnsi="Times New Roman" w:cs="Times New Roman"/>
          <w:b/>
          <w:sz w:val="24"/>
          <w:szCs w:val="24"/>
        </w:rPr>
      </w:pPr>
      <w:r w:rsidRPr="002661A6">
        <w:rPr>
          <w:rFonts w:ascii="Times New Roman" w:hAnsi="Times New Roman" w:cs="Times New Roman"/>
          <w:b/>
          <w:sz w:val="24"/>
          <w:szCs w:val="24"/>
          <w:u w:val="single"/>
        </w:rPr>
        <w:t>Recommended dilutions for mice and small rats to get accurate volumes:</w:t>
      </w:r>
    </w:p>
    <w:p w:rsidR="00FD2B4E" w:rsidRPr="002661A6" w:rsidRDefault="00C611CC">
      <w:pPr>
        <w:ind w:left="220"/>
        <w:rPr>
          <w:rFonts w:ascii="Times New Roman" w:hAnsi="Times New Roman" w:cs="Times New Roman"/>
          <w:b/>
          <w:sz w:val="24"/>
          <w:szCs w:val="24"/>
        </w:rPr>
      </w:pPr>
      <w:r w:rsidRPr="002661A6">
        <w:rPr>
          <w:rFonts w:ascii="Times New Roman" w:hAnsi="Times New Roman" w:cs="Times New Roman"/>
          <w:b/>
          <w:sz w:val="24"/>
          <w:szCs w:val="24"/>
        </w:rPr>
        <w:t xml:space="preserve">NOTE: some drugs are sensitive to light. Store diluted preparations away from light. Diluted drugs </w:t>
      </w:r>
      <w:proofErr w:type="gramStart"/>
      <w:r w:rsidRPr="002661A6">
        <w:rPr>
          <w:rFonts w:ascii="Times New Roman" w:hAnsi="Times New Roman" w:cs="Times New Roman"/>
          <w:b/>
          <w:sz w:val="24"/>
          <w:szCs w:val="24"/>
        </w:rPr>
        <w:t>should be discarded</w:t>
      </w:r>
      <w:proofErr w:type="gramEnd"/>
      <w:r w:rsidRPr="002661A6">
        <w:rPr>
          <w:rFonts w:ascii="Times New Roman" w:hAnsi="Times New Roman" w:cs="Times New Roman"/>
          <w:b/>
          <w:sz w:val="24"/>
          <w:szCs w:val="24"/>
        </w:rPr>
        <w:t xml:space="preserve"> 30 days after dilution.</w:t>
      </w:r>
    </w:p>
    <w:p w:rsidR="00FD2B4E" w:rsidRPr="002661A6" w:rsidRDefault="00FD2B4E">
      <w:pPr>
        <w:pStyle w:val="BodyText"/>
        <w:spacing w:before="11"/>
        <w:rPr>
          <w:rFonts w:ascii="Times New Roman" w:hAnsi="Times New Roman" w:cs="Times New Roman"/>
          <w:b/>
        </w:rPr>
      </w:pPr>
    </w:p>
    <w:p w:rsidR="00FD2B4E" w:rsidRPr="002661A6" w:rsidRDefault="00A83A6D">
      <w:pPr>
        <w:pStyle w:val="BodyText"/>
        <w:ind w:left="219" w:right="240"/>
        <w:rPr>
          <w:rFonts w:ascii="Times New Roman" w:hAnsi="Times New Roman" w:cs="Times New Roman"/>
        </w:rPr>
      </w:pPr>
      <w:r w:rsidRPr="002661A6">
        <w:rPr>
          <w:rFonts w:ascii="Times New Roman" w:hAnsi="Times New Roman" w:cs="Times New Roman"/>
          <w:b/>
        </w:rPr>
        <w:t>*</w:t>
      </w:r>
      <w:r w:rsidR="00C611CC" w:rsidRPr="002661A6">
        <w:rPr>
          <w:rFonts w:ascii="Times New Roman" w:hAnsi="Times New Roman" w:cs="Times New Roman"/>
          <w:b/>
        </w:rPr>
        <w:t xml:space="preserve">Ketamine </w:t>
      </w:r>
      <w:r w:rsidR="00C611CC" w:rsidRPr="002661A6">
        <w:rPr>
          <w:rFonts w:ascii="Times New Roman" w:hAnsi="Times New Roman" w:cs="Times New Roman"/>
        </w:rPr>
        <w:t xml:space="preserve">(100 mg/ml): </w:t>
      </w:r>
      <w:r w:rsidR="00C611CC" w:rsidRPr="002661A6">
        <w:rPr>
          <w:rFonts w:ascii="Times New Roman" w:hAnsi="Times New Roman" w:cs="Times New Roman"/>
          <w:b/>
        </w:rPr>
        <w:t>Dilute to 50 mg/ml</w:t>
      </w:r>
      <w:r w:rsidR="00C611CC" w:rsidRPr="002661A6">
        <w:rPr>
          <w:rFonts w:ascii="Times New Roman" w:hAnsi="Times New Roman" w:cs="Times New Roman"/>
        </w:rPr>
        <w:t xml:space="preserve">. Draw 1 ml of Ketamine (100 mg/ml) into a sterile syringe and dispense into a sterile multi‐dose vial. To this, add 1 ml of sterile, </w:t>
      </w:r>
      <w:proofErr w:type="spellStart"/>
      <w:r w:rsidR="00C611CC" w:rsidRPr="002661A6">
        <w:rPr>
          <w:rFonts w:ascii="Times New Roman" w:hAnsi="Times New Roman" w:cs="Times New Roman"/>
        </w:rPr>
        <w:t>pyrogen</w:t>
      </w:r>
      <w:proofErr w:type="spellEnd"/>
      <w:r w:rsidR="00C611CC" w:rsidRPr="002661A6">
        <w:rPr>
          <w:rFonts w:ascii="Times New Roman" w:hAnsi="Times New Roman" w:cs="Times New Roman"/>
        </w:rPr>
        <w:t xml:space="preserve">‐free water or sterile 0.9% </w:t>
      </w:r>
      <w:proofErr w:type="spellStart"/>
      <w:r w:rsidR="00C611CC" w:rsidRPr="002661A6">
        <w:rPr>
          <w:rFonts w:ascii="Times New Roman" w:hAnsi="Times New Roman" w:cs="Times New Roman"/>
        </w:rPr>
        <w:t>NaCl</w:t>
      </w:r>
      <w:proofErr w:type="spellEnd"/>
      <w:r w:rsidR="00C611CC" w:rsidRPr="002661A6">
        <w:rPr>
          <w:rFonts w:ascii="Times New Roman" w:hAnsi="Times New Roman" w:cs="Times New Roman"/>
        </w:rPr>
        <w:t>. Label the vial with Ketamine 50 mg/kg, the date prepared and the expiry date.</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20" w:right="340"/>
        <w:rPr>
          <w:rFonts w:ascii="Times New Roman" w:hAnsi="Times New Roman" w:cs="Times New Roman"/>
        </w:rPr>
      </w:pPr>
      <w:proofErr w:type="spellStart"/>
      <w:r w:rsidRPr="002661A6">
        <w:rPr>
          <w:rFonts w:ascii="Times New Roman" w:hAnsi="Times New Roman" w:cs="Times New Roman"/>
          <w:b/>
        </w:rPr>
        <w:t>Dexmedetomidine</w:t>
      </w:r>
      <w:proofErr w:type="spellEnd"/>
      <w:r w:rsidRPr="002661A6">
        <w:rPr>
          <w:rFonts w:ascii="Times New Roman" w:hAnsi="Times New Roman" w:cs="Times New Roman"/>
          <w:b/>
        </w:rPr>
        <w:t xml:space="preserve"> </w:t>
      </w:r>
      <w:r w:rsidRPr="002661A6">
        <w:rPr>
          <w:rFonts w:ascii="Times New Roman" w:hAnsi="Times New Roman" w:cs="Times New Roman"/>
        </w:rPr>
        <w:t xml:space="preserve">(0.5 mg/kg): </w:t>
      </w:r>
      <w:r w:rsidRPr="002661A6">
        <w:rPr>
          <w:rFonts w:ascii="Times New Roman" w:hAnsi="Times New Roman" w:cs="Times New Roman"/>
          <w:b/>
        </w:rPr>
        <w:t>Dilute to 0.25 mg/kg</w:t>
      </w:r>
      <w:r w:rsidRPr="002661A6">
        <w:rPr>
          <w:rFonts w:ascii="Times New Roman" w:hAnsi="Times New Roman" w:cs="Times New Roman"/>
        </w:rPr>
        <w:t xml:space="preserve">. Draw 1 ml of </w:t>
      </w:r>
      <w:proofErr w:type="spellStart"/>
      <w:r w:rsidRPr="002661A6">
        <w:rPr>
          <w:rFonts w:ascii="Times New Roman" w:hAnsi="Times New Roman" w:cs="Times New Roman"/>
        </w:rPr>
        <w:t>Dexmedetomidine</w:t>
      </w:r>
      <w:proofErr w:type="spellEnd"/>
      <w:r w:rsidRPr="002661A6">
        <w:rPr>
          <w:rFonts w:ascii="Times New Roman" w:hAnsi="Times New Roman" w:cs="Times New Roman"/>
        </w:rPr>
        <w:t xml:space="preserve"> (0.5 mg/ml) into a sterile syringe and dispense into a sterile multi‐dose vial. To this, add 1 ml of sterile, </w:t>
      </w:r>
      <w:proofErr w:type="spellStart"/>
      <w:r w:rsidRPr="002661A6">
        <w:rPr>
          <w:rFonts w:ascii="Times New Roman" w:hAnsi="Times New Roman" w:cs="Times New Roman"/>
        </w:rPr>
        <w:t>pyrogen</w:t>
      </w:r>
      <w:proofErr w:type="spellEnd"/>
      <w:r w:rsidRPr="002661A6">
        <w:rPr>
          <w:rFonts w:ascii="Times New Roman" w:hAnsi="Times New Roman" w:cs="Times New Roman"/>
        </w:rPr>
        <w:t xml:space="preserve">‐ free water or sterile 0.9% </w:t>
      </w:r>
      <w:proofErr w:type="spellStart"/>
      <w:r w:rsidRPr="002661A6">
        <w:rPr>
          <w:rFonts w:ascii="Times New Roman" w:hAnsi="Times New Roman" w:cs="Times New Roman"/>
        </w:rPr>
        <w:t>NaCl</w:t>
      </w:r>
      <w:proofErr w:type="spellEnd"/>
      <w:r w:rsidRPr="002661A6">
        <w:rPr>
          <w:rFonts w:ascii="Times New Roman" w:hAnsi="Times New Roman" w:cs="Times New Roman"/>
        </w:rPr>
        <w:t xml:space="preserve">. Label the vial with </w:t>
      </w:r>
      <w:proofErr w:type="spellStart"/>
      <w:r w:rsidRPr="002661A6">
        <w:rPr>
          <w:rFonts w:ascii="Times New Roman" w:hAnsi="Times New Roman" w:cs="Times New Roman"/>
        </w:rPr>
        <w:t>Dexmedetomidine</w:t>
      </w:r>
      <w:proofErr w:type="spellEnd"/>
      <w:r w:rsidRPr="002661A6">
        <w:rPr>
          <w:rFonts w:ascii="Times New Roman" w:hAnsi="Times New Roman" w:cs="Times New Roman"/>
        </w:rPr>
        <w:t xml:space="preserve"> 0.25 mg/kg, the date prepared and the expiry date.</w:t>
      </w:r>
    </w:p>
    <w:p w:rsidR="00FD2B4E" w:rsidRPr="002661A6" w:rsidRDefault="00FD2B4E">
      <w:pPr>
        <w:pStyle w:val="BodyText"/>
        <w:rPr>
          <w:rFonts w:ascii="Times New Roman" w:hAnsi="Times New Roman" w:cs="Times New Roman"/>
        </w:rPr>
      </w:pPr>
    </w:p>
    <w:p w:rsidR="00FD2B4E" w:rsidRPr="002661A6" w:rsidRDefault="00C611CC">
      <w:pPr>
        <w:pStyle w:val="BodyText"/>
        <w:ind w:left="220" w:right="516"/>
        <w:jc w:val="both"/>
        <w:rPr>
          <w:rFonts w:ascii="Times New Roman" w:hAnsi="Times New Roman" w:cs="Times New Roman"/>
        </w:rPr>
      </w:pPr>
      <w:proofErr w:type="spellStart"/>
      <w:r w:rsidRPr="002661A6">
        <w:rPr>
          <w:rFonts w:ascii="Times New Roman" w:hAnsi="Times New Roman" w:cs="Times New Roman"/>
          <w:b/>
        </w:rPr>
        <w:t>Xylazine</w:t>
      </w:r>
      <w:proofErr w:type="spellEnd"/>
      <w:r w:rsidRPr="002661A6">
        <w:rPr>
          <w:rFonts w:ascii="Times New Roman" w:hAnsi="Times New Roman" w:cs="Times New Roman"/>
          <w:b/>
        </w:rPr>
        <w:t xml:space="preserve"> </w:t>
      </w:r>
      <w:r w:rsidRPr="002661A6">
        <w:rPr>
          <w:rFonts w:ascii="Times New Roman" w:hAnsi="Times New Roman" w:cs="Times New Roman"/>
        </w:rPr>
        <w:t xml:space="preserve">(20 mg/ml): </w:t>
      </w:r>
      <w:r w:rsidRPr="002661A6">
        <w:rPr>
          <w:rFonts w:ascii="Times New Roman" w:hAnsi="Times New Roman" w:cs="Times New Roman"/>
          <w:b/>
        </w:rPr>
        <w:t>Dilute to 2 mg/ml</w:t>
      </w:r>
      <w:r w:rsidRPr="002661A6">
        <w:rPr>
          <w:rFonts w:ascii="Times New Roman" w:hAnsi="Times New Roman" w:cs="Times New Roman"/>
        </w:rPr>
        <w:t xml:space="preserve">. Draw 1 ml of </w:t>
      </w:r>
      <w:proofErr w:type="spellStart"/>
      <w:r w:rsidRPr="002661A6">
        <w:rPr>
          <w:rFonts w:ascii="Times New Roman" w:hAnsi="Times New Roman" w:cs="Times New Roman"/>
        </w:rPr>
        <w:t>Xylazine</w:t>
      </w:r>
      <w:proofErr w:type="spellEnd"/>
      <w:r w:rsidRPr="002661A6">
        <w:rPr>
          <w:rFonts w:ascii="Times New Roman" w:hAnsi="Times New Roman" w:cs="Times New Roman"/>
        </w:rPr>
        <w:t xml:space="preserve"> (20 mg/ml) into a sterile syringe and dispense into a sterile multi‐dose vial. To this, add 9 ml of sterile, </w:t>
      </w:r>
      <w:proofErr w:type="spellStart"/>
      <w:r w:rsidRPr="002661A6">
        <w:rPr>
          <w:rFonts w:ascii="Times New Roman" w:hAnsi="Times New Roman" w:cs="Times New Roman"/>
        </w:rPr>
        <w:t>pyrogen</w:t>
      </w:r>
      <w:proofErr w:type="spellEnd"/>
      <w:r w:rsidRPr="002661A6">
        <w:rPr>
          <w:rFonts w:ascii="Times New Roman" w:hAnsi="Times New Roman" w:cs="Times New Roman"/>
        </w:rPr>
        <w:t xml:space="preserve">‐free water or sterile 0.9% </w:t>
      </w:r>
      <w:proofErr w:type="spellStart"/>
      <w:r w:rsidRPr="002661A6">
        <w:rPr>
          <w:rFonts w:ascii="Times New Roman" w:hAnsi="Times New Roman" w:cs="Times New Roman"/>
        </w:rPr>
        <w:t>NaCl</w:t>
      </w:r>
      <w:proofErr w:type="spellEnd"/>
      <w:r w:rsidRPr="002661A6">
        <w:rPr>
          <w:rFonts w:ascii="Times New Roman" w:hAnsi="Times New Roman" w:cs="Times New Roman"/>
        </w:rPr>
        <w:t xml:space="preserve">. Label the vial with </w:t>
      </w:r>
      <w:proofErr w:type="spellStart"/>
      <w:r w:rsidRPr="002661A6">
        <w:rPr>
          <w:rFonts w:ascii="Times New Roman" w:hAnsi="Times New Roman" w:cs="Times New Roman"/>
        </w:rPr>
        <w:t>Xylazine</w:t>
      </w:r>
      <w:proofErr w:type="spellEnd"/>
      <w:r w:rsidRPr="002661A6">
        <w:rPr>
          <w:rFonts w:ascii="Times New Roman" w:hAnsi="Times New Roman" w:cs="Times New Roman"/>
        </w:rPr>
        <w:t xml:space="preserve"> 2 mg/ml, the date prepared and the expiry date.</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spacing w:before="1"/>
        <w:ind w:left="220" w:right="491"/>
        <w:jc w:val="both"/>
        <w:rPr>
          <w:rFonts w:ascii="Times New Roman" w:hAnsi="Times New Roman" w:cs="Times New Roman"/>
        </w:rPr>
      </w:pPr>
      <w:proofErr w:type="spellStart"/>
      <w:r w:rsidRPr="002661A6">
        <w:rPr>
          <w:rFonts w:ascii="Times New Roman" w:hAnsi="Times New Roman" w:cs="Times New Roman"/>
          <w:b/>
        </w:rPr>
        <w:t>Acepromazine</w:t>
      </w:r>
      <w:proofErr w:type="spellEnd"/>
      <w:r w:rsidRPr="002661A6">
        <w:rPr>
          <w:rFonts w:ascii="Times New Roman" w:hAnsi="Times New Roman" w:cs="Times New Roman"/>
          <w:b/>
        </w:rPr>
        <w:t xml:space="preserve"> </w:t>
      </w:r>
      <w:r w:rsidRPr="002661A6">
        <w:rPr>
          <w:rFonts w:ascii="Times New Roman" w:hAnsi="Times New Roman" w:cs="Times New Roman"/>
        </w:rPr>
        <w:t xml:space="preserve">(10 mg/ml): </w:t>
      </w:r>
      <w:r w:rsidRPr="002661A6">
        <w:rPr>
          <w:rFonts w:ascii="Times New Roman" w:hAnsi="Times New Roman" w:cs="Times New Roman"/>
          <w:b/>
        </w:rPr>
        <w:t>Dilute to 1 mg/ml</w:t>
      </w:r>
      <w:r w:rsidRPr="002661A6">
        <w:rPr>
          <w:rFonts w:ascii="Times New Roman" w:hAnsi="Times New Roman" w:cs="Times New Roman"/>
        </w:rPr>
        <w:t xml:space="preserve">. Draw 1 ml of </w:t>
      </w:r>
      <w:proofErr w:type="spellStart"/>
      <w:r w:rsidRPr="002661A6">
        <w:rPr>
          <w:rFonts w:ascii="Times New Roman" w:hAnsi="Times New Roman" w:cs="Times New Roman"/>
        </w:rPr>
        <w:t>Acepromazine</w:t>
      </w:r>
      <w:proofErr w:type="spellEnd"/>
      <w:r w:rsidRPr="002661A6">
        <w:rPr>
          <w:rFonts w:ascii="Times New Roman" w:hAnsi="Times New Roman" w:cs="Times New Roman"/>
        </w:rPr>
        <w:t xml:space="preserve"> (10 mg/ml) into a sterile syringe and dispense into a sterile multi‐dose vial. To this, add 9 ml of sterile, </w:t>
      </w:r>
      <w:proofErr w:type="spellStart"/>
      <w:r w:rsidRPr="002661A6">
        <w:rPr>
          <w:rFonts w:ascii="Times New Roman" w:hAnsi="Times New Roman" w:cs="Times New Roman"/>
        </w:rPr>
        <w:t>pyrogen</w:t>
      </w:r>
      <w:proofErr w:type="spellEnd"/>
      <w:r w:rsidRPr="002661A6">
        <w:rPr>
          <w:rFonts w:ascii="Times New Roman" w:hAnsi="Times New Roman" w:cs="Times New Roman"/>
        </w:rPr>
        <w:t xml:space="preserve">‐free water or sterile 0.9% </w:t>
      </w:r>
      <w:proofErr w:type="spellStart"/>
      <w:r w:rsidRPr="002661A6">
        <w:rPr>
          <w:rFonts w:ascii="Times New Roman" w:hAnsi="Times New Roman" w:cs="Times New Roman"/>
        </w:rPr>
        <w:t>NaCl</w:t>
      </w:r>
      <w:proofErr w:type="spellEnd"/>
      <w:r w:rsidRPr="002661A6">
        <w:rPr>
          <w:rFonts w:ascii="Times New Roman" w:hAnsi="Times New Roman" w:cs="Times New Roman"/>
        </w:rPr>
        <w:t xml:space="preserve">. Label the vial with </w:t>
      </w:r>
      <w:proofErr w:type="spellStart"/>
      <w:r w:rsidRPr="002661A6">
        <w:rPr>
          <w:rFonts w:ascii="Times New Roman" w:hAnsi="Times New Roman" w:cs="Times New Roman"/>
        </w:rPr>
        <w:t>Acepromazine</w:t>
      </w:r>
      <w:proofErr w:type="spellEnd"/>
      <w:r w:rsidRPr="002661A6">
        <w:rPr>
          <w:rFonts w:ascii="Times New Roman" w:hAnsi="Times New Roman" w:cs="Times New Roman"/>
        </w:rPr>
        <w:t xml:space="preserve"> 1 mg/ml, the date prepared and the expiry date.</w:t>
      </w:r>
    </w:p>
    <w:p w:rsidR="00FD2B4E" w:rsidRPr="002661A6" w:rsidRDefault="00FD2B4E">
      <w:pPr>
        <w:pStyle w:val="BodyText"/>
        <w:spacing w:before="11"/>
        <w:rPr>
          <w:rFonts w:ascii="Times New Roman" w:hAnsi="Times New Roman" w:cs="Times New Roman"/>
        </w:rPr>
      </w:pPr>
    </w:p>
    <w:p w:rsidR="00FD2B4E" w:rsidRPr="002661A6" w:rsidRDefault="00A83A6D">
      <w:pPr>
        <w:pStyle w:val="BodyText"/>
        <w:ind w:left="220" w:right="624"/>
        <w:jc w:val="both"/>
        <w:rPr>
          <w:rFonts w:ascii="Times New Roman" w:hAnsi="Times New Roman" w:cs="Times New Roman"/>
        </w:rPr>
      </w:pPr>
      <w:r w:rsidRPr="002661A6">
        <w:rPr>
          <w:rFonts w:ascii="Times New Roman" w:hAnsi="Times New Roman" w:cs="Times New Roman"/>
          <w:b/>
        </w:rPr>
        <w:t>*</w:t>
      </w:r>
      <w:r w:rsidR="00C611CC" w:rsidRPr="002661A6">
        <w:rPr>
          <w:rFonts w:ascii="Times New Roman" w:hAnsi="Times New Roman" w:cs="Times New Roman"/>
          <w:b/>
        </w:rPr>
        <w:t xml:space="preserve">Midazolam </w:t>
      </w:r>
      <w:r w:rsidR="00C611CC" w:rsidRPr="002661A6">
        <w:rPr>
          <w:rFonts w:ascii="Times New Roman" w:hAnsi="Times New Roman" w:cs="Times New Roman"/>
        </w:rPr>
        <w:t xml:space="preserve">(5 mg/ml): </w:t>
      </w:r>
      <w:r w:rsidR="00C611CC" w:rsidRPr="002661A6">
        <w:rPr>
          <w:rFonts w:ascii="Times New Roman" w:hAnsi="Times New Roman" w:cs="Times New Roman"/>
          <w:b/>
        </w:rPr>
        <w:t>Dilute to 1 mg/ml</w:t>
      </w:r>
      <w:r w:rsidR="00C611CC" w:rsidRPr="002661A6">
        <w:rPr>
          <w:rFonts w:ascii="Times New Roman" w:hAnsi="Times New Roman" w:cs="Times New Roman"/>
        </w:rPr>
        <w:t xml:space="preserve">. Draw 1 ml of Midazolam (5 mg/ml) into a sterile syringe and dispense into a sterile multi‐dose vial. To this, add 4 ml of sterile, </w:t>
      </w:r>
      <w:proofErr w:type="spellStart"/>
      <w:r w:rsidR="00C611CC" w:rsidRPr="002661A6">
        <w:rPr>
          <w:rFonts w:ascii="Times New Roman" w:hAnsi="Times New Roman" w:cs="Times New Roman"/>
        </w:rPr>
        <w:t>pyrogen</w:t>
      </w:r>
      <w:proofErr w:type="spellEnd"/>
      <w:r w:rsidR="00C611CC" w:rsidRPr="002661A6">
        <w:rPr>
          <w:rFonts w:ascii="Times New Roman" w:hAnsi="Times New Roman" w:cs="Times New Roman"/>
        </w:rPr>
        <w:t xml:space="preserve">‐free water or sterile 0.9% </w:t>
      </w:r>
      <w:proofErr w:type="spellStart"/>
      <w:r w:rsidR="00C611CC" w:rsidRPr="002661A6">
        <w:rPr>
          <w:rFonts w:ascii="Times New Roman" w:hAnsi="Times New Roman" w:cs="Times New Roman"/>
        </w:rPr>
        <w:t>NaCl</w:t>
      </w:r>
      <w:proofErr w:type="spellEnd"/>
      <w:r w:rsidR="00C611CC" w:rsidRPr="002661A6">
        <w:rPr>
          <w:rFonts w:ascii="Times New Roman" w:hAnsi="Times New Roman" w:cs="Times New Roman"/>
        </w:rPr>
        <w:t>. Label the vial with Midazolam 1 mg/ml, the date prepared and the expiry date.</w:t>
      </w:r>
    </w:p>
    <w:p w:rsidR="00FD2B4E" w:rsidRPr="002661A6" w:rsidRDefault="00FD2B4E">
      <w:pPr>
        <w:pStyle w:val="BodyText"/>
        <w:rPr>
          <w:rFonts w:ascii="Times New Roman" w:hAnsi="Times New Roman" w:cs="Times New Roman"/>
        </w:rPr>
      </w:pPr>
    </w:p>
    <w:p w:rsidR="00FD2B4E" w:rsidRPr="002661A6" w:rsidRDefault="00A83A6D">
      <w:pPr>
        <w:pStyle w:val="BodyText"/>
        <w:ind w:left="220"/>
        <w:rPr>
          <w:rFonts w:ascii="Times New Roman" w:hAnsi="Times New Roman" w:cs="Times New Roman"/>
        </w:rPr>
      </w:pPr>
      <w:r w:rsidRPr="002661A6">
        <w:rPr>
          <w:rFonts w:ascii="Times New Roman" w:hAnsi="Times New Roman" w:cs="Times New Roman"/>
          <w:b/>
        </w:rPr>
        <w:t>*</w:t>
      </w:r>
      <w:r w:rsidR="00C611CC" w:rsidRPr="002661A6">
        <w:rPr>
          <w:rFonts w:ascii="Times New Roman" w:hAnsi="Times New Roman" w:cs="Times New Roman"/>
          <w:b/>
        </w:rPr>
        <w:t xml:space="preserve">Sodium Pentobarbital </w:t>
      </w:r>
      <w:r w:rsidR="00C611CC" w:rsidRPr="002661A6">
        <w:rPr>
          <w:rFonts w:ascii="Times New Roman" w:hAnsi="Times New Roman" w:cs="Times New Roman"/>
        </w:rPr>
        <w:t xml:space="preserve">(54.7 mg/ml): </w:t>
      </w:r>
      <w:r w:rsidR="00C611CC" w:rsidRPr="002661A6">
        <w:rPr>
          <w:rFonts w:ascii="Times New Roman" w:hAnsi="Times New Roman" w:cs="Times New Roman"/>
          <w:b/>
        </w:rPr>
        <w:t>Dilute to 9.1 mg/ml</w:t>
      </w:r>
      <w:r w:rsidR="00C611CC" w:rsidRPr="002661A6">
        <w:rPr>
          <w:rFonts w:ascii="Times New Roman" w:hAnsi="Times New Roman" w:cs="Times New Roman"/>
        </w:rPr>
        <w:t xml:space="preserve">. Draw 1 ml of Sodium Pentobarbital (54.7 mg/ml) into a sterile syringe and dispense into a sterile multi‐dose vial. To this, add 5 ml of sterile, </w:t>
      </w:r>
      <w:proofErr w:type="spellStart"/>
      <w:r w:rsidR="00C611CC" w:rsidRPr="002661A6">
        <w:rPr>
          <w:rFonts w:ascii="Times New Roman" w:hAnsi="Times New Roman" w:cs="Times New Roman"/>
        </w:rPr>
        <w:t>pyrogen</w:t>
      </w:r>
      <w:proofErr w:type="spellEnd"/>
      <w:r w:rsidR="00C611CC" w:rsidRPr="002661A6">
        <w:rPr>
          <w:rFonts w:ascii="Times New Roman" w:hAnsi="Times New Roman" w:cs="Times New Roman"/>
        </w:rPr>
        <w:t xml:space="preserve">‐free water or sterile 0.9% </w:t>
      </w:r>
      <w:proofErr w:type="spellStart"/>
      <w:r w:rsidR="00C611CC" w:rsidRPr="002661A6">
        <w:rPr>
          <w:rFonts w:ascii="Times New Roman" w:hAnsi="Times New Roman" w:cs="Times New Roman"/>
        </w:rPr>
        <w:t>NaCl</w:t>
      </w:r>
      <w:proofErr w:type="spellEnd"/>
      <w:r w:rsidR="00C611CC" w:rsidRPr="002661A6">
        <w:rPr>
          <w:rFonts w:ascii="Times New Roman" w:hAnsi="Times New Roman" w:cs="Times New Roman"/>
        </w:rPr>
        <w:t>. Label the vial with Sodium Pentobarbital 9.1 mg/kg, the date prepared and the expiry date.</w:t>
      </w:r>
    </w:p>
    <w:p w:rsidR="00FD2B4E" w:rsidRPr="002661A6" w:rsidRDefault="00FD2B4E">
      <w:pPr>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FD2B4E">
      <w:pPr>
        <w:pStyle w:val="BodyText"/>
        <w:spacing w:before="2"/>
        <w:rPr>
          <w:rFonts w:ascii="Times New Roman" w:hAnsi="Times New Roman" w:cs="Times New Roman"/>
        </w:rPr>
      </w:pPr>
    </w:p>
    <w:p w:rsidR="00FD2B4E" w:rsidRPr="002661A6" w:rsidRDefault="00C611CC">
      <w:pPr>
        <w:pStyle w:val="Heading1"/>
        <w:spacing w:before="52"/>
        <w:ind w:left="2224" w:right="2224"/>
        <w:jc w:val="center"/>
        <w:rPr>
          <w:rFonts w:ascii="Times New Roman" w:hAnsi="Times New Roman" w:cs="Times New Roman"/>
        </w:rPr>
      </w:pPr>
      <w:r w:rsidRPr="002661A6">
        <w:rPr>
          <w:rFonts w:ascii="Times New Roman" w:hAnsi="Times New Roman" w:cs="Times New Roman"/>
        </w:rPr>
        <w:t>FORMULARY FOR RATS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110"/>
        <w:gridCol w:w="3159"/>
        <w:gridCol w:w="2780"/>
      </w:tblGrid>
      <w:tr w:rsidR="00FD2B4E" w:rsidRPr="002661A6">
        <w:trPr>
          <w:trHeight w:val="244"/>
        </w:trPr>
        <w:tc>
          <w:tcPr>
            <w:tcW w:w="10295" w:type="dxa"/>
            <w:gridSpan w:val="4"/>
            <w:shd w:val="clear" w:color="auto" w:fill="BFBFBF"/>
          </w:tcPr>
          <w:p w:rsidR="00FD2B4E" w:rsidRPr="002661A6" w:rsidRDefault="00C611CC">
            <w:pPr>
              <w:pStyle w:val="TableParagraph"/>
              <w:spacing w:line="224" w:lineRule="exact"/>
              <w:rPr>
                <w:rFonts w:ascii="Times New Roman" w:hAnsi="Times New Roman" w:cs="Times New Roman"/>
                <w:b/>
                <w:sz w:val="24"/>
                <w:szCs w:val="24"/>
              </w:rPr>
            </w:pPr>
            <w:r w:rsidRPr="002661A6">
              <w:rPr>
                <w:rFonts w:ascii="Times New Roman" w:hAnsi="Times New Roman" w:cs="Times New Roman"/>
                <w:b/>
                <w:sz w:val="24"/>
                <w:szCs w:val="24"/>
              </w:rPr>
              <w:t>Local anesthetic/analgesics</w:t>
            </w:r>
          </w:p>
        </w:tc>
      </w:tr>
      <w:tr w:rsidR="00FD2B4E" w:rsidRPr="002661A6">
        <w:trPr>
          <w:trHeight w:val="976"/>
        </w:trPr>
        <w:tc>
          <w:tcPr>
            <w:tcW w:w="2246" w:type="dxa"/>
          </w:tcPr>
          <w:p w:rsidR="00FD2B4E" w:rsidRPr="002661A6" w:rsidRDefault="00C611CC">
            <w:pPr>
              <w:pStyle w:val="TableParagraph"/>
              <w:ind w:right="155"/>
              <w:rPr>
                <w:rFonts w:ascii="Times New Roman" w:hAnsi="Times New Roman" w:cs="Times New Roman"/>
                <w:sz w:val="24"/>
                <w:szCs w:val="24"/>
              </w:rPr>
            </w:pPr>
            <w:r w:rsidRPr="002661A6">
              <w:rPr>
                <w:rFonts w:ascii="Times New Roman" w:hAnsi="Times New Roman" w:cs="Times New Roman"/>
                <w:sz w:val="24"/>
                <w:szCs w:val="24"/>
              </w:rPr>
              <w:t>Lidocaine hydrochloride (2%)</w:t>
            </w:r>
          </w:p>
        </w:tc>
        <w:tc>
          <w:tcPr>
            <w:tcW w:w="2110" w:type="dxa"/>
          </w:tcPr>
          <w:p w:rsidR="00FD2B4E" w:rsidRPr="002661A6" w:rsidRDefault="00C611CC">
            <w:pPr>
              <w:pStyle w:val="TableParagraph"/>
              <w:ind w:left="108" w:right="198"/>
              <w:rPr>
                <w:rFonts w:ascii="Times New Roman" w:hAnsi="Times New Roman" w:cs="Times New Roman"/>
                <w:sz w:val="24"/>
                <w:szCs w:val="24"/>
              </w:rPr>
            </w:pPr>
            <w:r w:rsidRPr="002661A6">
              <w:rPr>
                <w:rFonts w:ascii="Times New Roman" w:hAnsi="Times New Roman" w:cs="Times New Roman"/>
                <w:sz w:val="24"/>
                <w:szCs w:val="24"/>
              </w:rPr>
              <w:t>Dilute to 0.5%, do not exceed 7 mg/kg total dose, SC or intra‐</w:t>
            </w:r>
          </w:p>
          <w:p w:rsidR="00FD2B4E" w:rsidRPr="002661A6" w:rsidRDefault="00C611CC">
            <w:pPr>
              <w:pStyle w:val="TableParagraph"/>
              <w:spacing w:line="224" w:lineRule="exact"/>
              <w:ind w:left="108"/>
              <w:rPr>
                <w:rFonts w:ascii="Times New Roman" w:hAnsi="Times New Roman" w:cs="Times New Roman"/>
                <w:sz w:val="24"/>
                <w:szCs w:val="24"/>
              </w:rPr>
            </w:pPr>
            <w:r w:rsidRPr="002661A6">
              <w:rPr>
                <w:rFonts w:ascii="Times New Roman" w:hAnsi="Times New Roman" w:cs="Times New Roman"/>
                <w:sz w:val="24"/>
                <w:szCs w:val="24"/>
              </w:rPr>
              <w:t>incisional</w:t>
            </w:r>
          </w:p>
        </w:tc>
        <w:tc>
          <w:tcPr>
            <w:tcW w:w="3159" w:type="dxa"/>
          </w:tcPr>
          <w:p w:rsidR="00FD2B4E" w:rsidRPr="002661A6" w:rsidRDefault="00C611CC">
            <w:pPr>
              <w:pStyle w:val="TableParagraph"/>
              <w:ind w:left="112" w:right="264"/>
              <w:rPr>
                <w:rFonts w:ascii="Times New Roman" w:hAnsi="Times New Roman" w:cs="Times New Roman"/>
                <w:sz w:val="24"/>
                <w:szCs w:val="24"/>
              </w:rPr>
            </w:pPr>
            <w:r w:rsidRPr="002661A6">
              <w:rPr>
                <w:rFonts w:ascii="Times New Roman" w:hAnsi="Times New Roman" w:cs="Times New Roman"/>
                <w:sz w:val="24"/>
                <w:szCs w:val="24"/>
              </w:rPr>
              <w:t>Use locally before making surgical incision</w:t>
            </w:r>
          </w:p>
        </w:tc>
        <w:tc>
          <w:tcPr>
            <w:tcW w:w="2780" w:type="dxa"/>
          </w:tcPr>
          <w:p w:rsidR="00FD2B4E" w:rsidRPr="002661A6" w:rsidRDefault="00C611CC">
            <w:pPr>
              <w:pStyle w:val="TableParagraph"/>
              <w:ind w:left="108" w:right="160"/>
              <w:jc w:val="both"/>
              <w:rPr>
                <w:rFonts w:ascii="Times New Roman" w:hAnsi="Times New Roman" w:cs="Times New Roman"/>
                <w:sz w:val="24"/>
                <w:szCs w:val="24"/>
              </w:rPr>
            </w:pPr>
            <w:r w:rsidRPr="002661A6">
              <w:rPr>
                <w:rFonts w:ascii="Times New Roman" w:hAnsi="Times New Roman" w:cs="Times New Roman"/>
                <w:sz w:val="24"/>
                <w:szCs w:val="24"/>
              </w:rPr>
              <w:t>Faster onset than bupivacaine but short (&lt;1 hour) duration of action</w:t>
            </w:r>
          </w:p>
        </w:tc>
      </w:tr>
      <w:tr w:rsidR="00FD2B4E" w:rsidRPr="002661A6">
        <w:trPr>
          <w:trHeight w:val="976"/>
        </w:trPr>
        <w:tc>
          <w:tcPr>
            <w:tcW w:w="2246" w:type="dxa"/>
          </w:tcPr>
          <w:p w:rsidR="00FD2B4E" w:rsidRPr="002661A6" w:rsidRDefault="00C611CC">
            <w:pPr>
              <w:pStyle w:val="TableParagraph"/>
              <w:ind w:right="564"/>
              <w:rPr>
                <w:rFonts w:ascii="Times New Roman" w:hAnsi="Times New Roman" w:cs="Times New Roman"/>
                <w:b/>
                <w:sz w:val="24"/>
                <w:szCs w:val="24"/>
              </w:rPr>
            </w:pPr>
            <w:r w:rsidRPr="002661A6">
              <w:rPr>
                <w:rFonts w:ascii="Times New Roman" w:hAnsi="Times New Roman" w:cs="Times New Roman"/>
                <w:sz w:val="24"/>
                <w:szCs w:val="24"/>
              </w:rPr>
              <w:t xml:space="preserve">Bupivacaine (0.5%) (Marcaine) </w:t>
            </w: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ind w:left="108" w:right="96"/>
              <w:rPr>
                <w:rFonts w:ascii="Times New Roman" w:hAnsi="Times New Roman" w:cs="Times New Roman"/>
                <w:sz w:val="24"/>
                <w:szCs w:val="24"/>
              </w:rPr>
            </w:pPr>
            <w:r w:rsidRPr="002661A6">
              <w:rPr>
                <w:rFonts w:ascii="Times New Roman" w:hAnsi="Times New Roman" w:cs="Times New Roman"/>
                <w:sz w:val="24"/>
                <w:szCs w:val="24"/>
              </w:rPr>
              <w:t>Dilute to 0.25%, do not exceed 8 mg/kg total dose, SC or intra‐</w:t>
            </w:r>
          </w:p>
          <w:p w:rsidR="00FD2B4E" w:rsidRPr="002661A6" w:rsidRDefault="00C611CC">
            <w:pPr>
              <w:pStyle w:val="TableParagraph"/>
              <w:spacing w:line="224" w:lineRule="exact"/>
              <w:ind w:left="108"/>
              <w:rPr>
                <w:rFonts w:ascii="Times New Roman" w:hAnsi="Times New Roman" w:cs="Times New Roman"/>
                <w:sz w:val="24"/>
                <w:szCs w:val="24"/>
              </w:rPr>
            </w:pPr>
            <w:r w:rsidRPr="002661A6">
              <w:rPr>
                <w:rFonts w:ascii="Times New Roman" w:hAnsi="Times New Roman" w:cs="Times New Roman"/>
                <w:sz w:val="24"/>
                <w:szCs w:val="24"/>
              </w:rPr>
              <w:t>incisional</w:t>
            </w:r>
          </w:p>
        </w:tc>
        <w:tc>
          <w:tcPr>
            <w:tcW w:w="3159" w:type="dxa"/>
          </w:tcPr>
          <w:p w:rsidR="00FD2B4E" w:rsidRPr="002661A6" w:rsidRDefault="00C611CC">
            <w:pPr>
              <w:pStyle w:val="TableParagraph"/>
              <w:ind w:left="112" w:right="264"/>
              <w:rPr>
                <w:rFonts w:ascii="Times New Roman" w:hAnsi="Times New Roman" w:cs="Times New Roman"/>
                <w:sz w:val="24"/>
                <w:szCs w:val="24"/>
              </w:rPr>
            </w:pPr>
            <w:r w:rsidRPr="002661A6">
              <w:rPr>
                <w:rFonts w:ascii="Times New Roman" w:hAnsi="Times New Roman" w:cs="Times New Roman"/>
                <w:sz w:val="24"/>
                <w:szCs w:val="24"/>
              </w:rPr>
              <w:t>Use locally before making surgical incision</w:t>
            </w:r>
          </w:p>
        </w:tc>
        <w:tc>
          <w:tcPr>
            <w:tcW w:w="2780" w:type="dxa"/>
          </w:tcPr>
          <w:p w:rsidR="00FD2B4E" w:rsidRPr="002661A6" w:rsidRDefault="00C611CC">
            <w:pPr>
              <w:pStyle w:val="TableParagraph"/>
              <w:ind w:left="108" w:right="389"/>
              <w:rPr>
                <w:rFonts w:ascii="Times New Roman" w:hAnsi="Times New Roman" w:cs="Times New Roman"/>
                <w:sz w:val="24"/>
                <w:szCs w:val="24"/>
              </w:rPr>
            </w:pPr>
            <w:r w:rsidRPr="002661A6">
              <w:rPr>
                <w:rFonts w:ascii="Times New Roman" w:hAnsi="Times New Roman" w:cs="Times New Roman"/>
                <w:sz w:val="24"/>
                <w:szCs w:val="24"/>
              </w:rPr>
              <w:t>Slower onset than lidocaine but longer (~ 4‐8 hour) duration of action</w:t>
            </w:r>
          </w:p>
        </w:tc>
      </w:tr>
      <w:tr w:rsidR="00FD2B4E" w:rsidRPr="002661A6">
        <w:trPr>
          <w:trHeight w:val="244"/>
        </w:trPr>
        <w:tc>
          <w:tcPr>
            <w:tcW w:w="10295" w:type="dxa"/>
            <w:gridSpan w:val="4"/>
            <w:shd w:val="clear" w:color="auto" w:fill="BFBFBF"/>
          </w:tcPr>
          <w:p w:rsidR="00FD2B4E" w:rsidRPr="002661A6" w:rsidRDefault="00C611CC">
            <w:pPr>
              <w:pStyle w:val="TableParagraph"/>
              <w:spacing w:line="224" w:lineRule="exact"/>
              <w:rPr>
                <w:rFonts w:ascii="Times New Roman" w:hAnsi="Times New Roman" w:cs="Times New Roman"/>
                <w:b/>
                <w:sz w:val="24"/>
                <w:szCs w:val="24"/>
              </w:rPr>
            </w:pPr>
            <w:r w:rsidRPr="002661A6">
              <w:rPr>
                <w:rFonts w:ascii="Times New Roman" w:hAnsi="Times New Roman" w:cs="Times New Roman"/>
                <w:b/>
                <w:sz w:val="24"/>
                <w:szCs w:val="24"/>
              </w:rPr>
              <w:t>Ketamine combinations</w:t>
            </w:r>
          </w:p>
        </w:tc>
      </w:tr>
      <w:tr w:rsidR="00FD2B4E" w:rsidRPr="002661A6">
        <w:trPr>
          <w:trHeight w:val="732"/>
        </w:trPr>
        <w:tc>
          <w:tcPr>
            <w:tcW w:w="2246" w:type="dxa"/>
          </w:tcPr>
          <w:p w:rsidR="00FD2B4E" w:rsidRPr="002661A6" w:rsidRDefault="00A83A6D">
            <w:pPr>
              <w:pStyle w:val="TableParagraph"/>
              <w:ind w:right="762"/>
              <w:rPr>
                <w:rFonts w:ascii="Times New Roman" w:hAnsi="Times New Roman" w:cs="Times New Roman"/>
                <w:sz w:val="24"/>
                <w:szCs w:val="24"/>
              </w:rPr>
            </w:pPr>
            <w:r w:rsidRPr="002661A6">
              <w:rPr>
                <w:rFonts w:ascii="Times New Roman" w:hAnsi="Times New Roman" w:cs="Times New Roman"/>
                <w:sz w:val="24"/>
                <w:szCs w:val="24"/>
              </w:rPr>
              <w:t>*</w:t>
            </w:r>
            <w:r w:rsidR="00C611CC" w:rsidRPr="002661A6">
              <w:rPr>
                <w:rFonts w:ascii="Times New Roman" w:hAnsi="Times New Roman" w:cs="Times New Roman"/>
                <w:sz w:val="24"/>
                <w:szCs w:val="24"/>
              </w:rPr>
              <w:t xml:space="preserve">Ketamine‐ </w:t>
            </w:r>
            <w:proofErr w:type="spellStart"/>
            <w:r w:rsidR="00C611CC" w:rsidRPr="002661A6">
              <w:rPr>
                <w:rFonts w:ascii="Times New Roman" w:hAnsi="Times New Roman" w:cs="Times New Roman"/>
                <w:sz w:val="24"/>
                <w:szCs w:val="24"/>
              </w:rPr>
              <w:t>Dexedetomidine</w:t>
            </w:r>
            <w:proofErr w:type="spellEnd"/>
          </w:p>
          <w:p w:rsidR="00FD2B4E" w:rsidRPr="002661A6" w:rsidRDefault="00C611CC">
            <w:pPr>
              <w:pStyle w:val="TableParagraph"/>
              <w:spacing w:line="225" w:lineRule="exact"/>
              <w:rPr>
                <w:rFonts w:ascii="Times New Roman" w:hAnsi="Times New Roman" w:cs="Times New Roman"/>
                <w:b/>
                <w:sz w:val="24"/>
                <w:szCs w:val="24"/>
              </w:rPr>
            </w:pP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ind w:left="108" w:right="322"/>
              <w:rPr>
                <w:rFonts w:ascii="Times New Roman" w:hAnsi="Times New Roman" w:cs="Times New Roman"/>
                <w:sz w:val="24"/>
                <w:szCs w:val="24"/>
              </w:rPr>
            </w:pPr>
            <w:r w:rsidRPr="002661A6">
              <w:rPr>
                <w:rFonts w:ascii="Times New Roman" w:hAnsi="Times New Roman" w:cs="Times New Roman"/>
                <w:sz w:val="24"/>
                <w:szCs w:val="24"/>
              </w:rPr>
              <w:t>K: 75‐90 mg/kg + D: 0.5‐0.75 mg/kg IP or</w:t>
            </w:r>
          </w:p>
          <w:p w:rsidR="00FD2B4E" w:rsidRPr="002661A6" w:rsidRDefault="00C611CC">
            <w:pPr>
              <w:pStyle w:val="TableParagraph"/>
              <w:spacing w:line="225" w:lineRule="exact"/>
              <w:ind w:left="108"/>
              <w:rPr>
                <w:rFonts w:ascii="Times New Roman" w:hAnsi="Times New Roman" w:cs="Times New Roman"/>
                <w:sz w:val="24"/>
                <w:szCs w:val="24"/>
              </w:rPr>
            </w:pPr>
            <w:r w:rsidRPr="002661A6">
              <w:rPr>
                <w:rFonts w:ascii="Times New Roman" w:hAnsi="Times New Roman" w:cs="Times New Roman"/>
                <w:sz w:val="24"/>
                <w:szCs w:val="24"/>
              </w:rPr>
              <w:t>SQ (in same syringe)</w:t>
            </w:r>
          </w:p>
        </w:tc>
        <w:tc>
          <w:tcPr>
            <w:tcW w:w="5939" w:type="dxa"/>
            <w:gridSpan w:val="2"/>
          </w:tcPr>
          <w:p w:rsidR="00FD2B4E" w:rsidRPr="002661A6" w:rsidRDefault="00C611CC" w:rsidP="002661A6">
            <w:pPr>
              <w:pStyle w:val="TableParagraph"/>
              <w:ind w:left="112" w:right="326" w:hanging="1"/>
              <w:rPr>
                <w:rFonts w:ascii="Times New Roman" w:hAnsi="Times New Roman" w:cs="Times New Roman"/>
                <w:sz w:val="24"/>
                <w:szCs w:val="24"/>
              </w:rPr>
            </w:pPr>
            <w:r w:rsidRPr="002661A6">
              <w:rPr>
                <w:rFonts w:ascii="Times New Roman" w:hAnsi="Times New Roman" w:cs="Times New Roman"/>
                <w:sz w:val="24"/>
                <w:szCs w:val="24"/>
              </w:rPr>
              <w:t xml:space="preserve">May not produce surgical‐plane anesthesia for major procedures. If </w:t>
            </w:r>
            <w:proofErr w:type="spellStart"/>
            <w:r w:rsidRPr="002661A6">
              <w:rPr>
                <w:rFonts w:ascii="Times New Roman" w:hAnsi="Times New Roman" w:cs="Times New Roman"/>
                <w:sz w:val="24"/>
                <w:szCs w:val="24"/>
              </w:rPr>
              <w:t>redosing</w:t>
            </w:r>
            <w:proofErr w:type="spellEnd"/>
            <w:r w:rsidRPr="002661A6">
              <w:rPr>
                <w:rFonts w:ascii="Times New Roman" w:hAnsi="Times New Roman" w:cs="Times New Roman"/>
                <w:sz w:val="24"/>
                <w:szCs w:val="24"/>
              </w:rPr>
              <w:t>, use 1/3 dose of ketamine alone‐may lose surgical</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 xml:space="preserve">anesthesia. </w:t>
            </w:r>
            <w:proofErr w:type="spellStart"/>
            <w:r w:rsidRPr="002661A6">
              <w:rPr>
                <w:rFonts w:ascii="Times New Roman" w:hAnsi="Times New Roman" w:cs="Times New Roman"/>
                <w:sz w:val="24"/>
                <w:szCs w:val="24"/>
              </w:rPr>
              <w:t>Dexmedetomidine</w:t>
            </w:r>
            <w:proofErr w:type="spellEnd"/>
            <w:r w:rsidRPr="002661A6">
              <w:rPr>
                <w:rFonts w:ascii="Times New Roman" w:hAnsi="Times New Roman" w:cs="Times New Roman"/>
                <w:sz w:val="24"/>
                <w:szCs w:val="24"/>
              </w:rPr>
              <w:t xml:space="preserve"> </w:t>
            </w:r>
            <w:proofErr w:type="gramStart"/>
            <w:r w:rsidRPr="002661A6">
              <w:rPr>
                <w:rFonts w:ascii="Times New Roman" w:hAnsi="Times New Roman" w:cs="Times New Roman"/>
                <w:sz w:val="24"/>
                <w:szCs w:val="24"/>
              </w:rPr>
              <w:t>may be reversed</w:t>
            </w:r>
            <w:proofErr w:type="gramEnd"/>
            <w:r w:rsidRPr="002661A6">
              <w:rPr>
                <w:rFonts w:ascii="Times New Roman" w:hAnsi="Times New Roman" w:cs="Times New Roman"/>
                <w:sz w:val="24"/>
                <w:szCs w:val="24"/>
              </w:rPr>
              <w:t xml:space="preserve"> with </w:t>
            </w:r>
            <w:proofErr w:type="spellStart"/>
            <w:r w:rsidRPr="002661A6">
              <w:rPr>
                <w:rFonts w:ascii="Times New Roman" w:hAnsi="Times New Roman" w:cs="Times New Roman"/>
                <w:sz w:val="24"/>
                <w:szCs w:val="24"/>
              </w:rPr>
              <w:t>Atipamezole</w:t>
            </w:r>
            <w:proofErr w:type="spellEnd"/>
            <w:r w:rsidRPr="002661A6">
              <w:rPr>
                <w:rFonts w:ascii="Times New Roman" w:hAnsi="Times New Roman" w:cs="Times New Roman"/>
                <w:sz w:val="24"/>
                <w:szCs w:val="24"/>
              </w:rPr>
              <w:t>.</w:t>
            </w:r>
          </w:p>
        </w:tc>
      </w:tr>
      <w:tr w:rsidR="00FD2B4E" w:rsidRPr="002661A6">
        <w:trPr>
          <w:trHeight w:val="976"/>
        </w:trPr>
        <w:tc>
          <w:tcPr>
            <w:tcW w:w="2246"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Ketamine‐</w:t>
            </w:r>
            <w:proofErr w:type="spellStart"/>
            <w:r w:rsidRPr="002661A6">
              <w:rPr>
                <w:rFonts w:ascii="Times New Roman" w:hAnsi="Times New Roman" w:cs="Times New Roman"/>
                <w:sz w:val="24"/>
                <w:szCs w:val="24"/>
              </w:rPr>
              <w:t>Xylazine</w:t>
            </w:r>
            <w:proofErr w:type="spellEnd"/>
          </w:p>
        </w:tc>
        <w:tc>
          <w:tcPr>
            <w:tcW w:w="2110" w:type="dxa"/>
          </w:tcPr>
          <w:p w:rsidR="00FD2B4E" w:rsidRPr="002661A6" w:rsidRDefault="00C611CC">
            <w:pPr>
              <w:pStyle w:val="TableParagraph"/>
              <w:ind w:left="108" w:right="184" w:firstLine="2"/>
              <w:rPr>
                <w:rFonts w:ascii="Times New Roman" w:hAnsi="Times New Roman" w:cs="Times New Roman"/>
                <w:sz w:val="24"/>
                <w:szCs w:val="24"/>
              </w:rPr>
            </w:pPr>
            <w:r w:rsidRPr="002661A6">
              <w:rPr>
                <w:rFonts w:ascii="Times New Roman" w:hAnsi="Times New Roman" w:cs="Times New Roman"/>
                <w:sz w:val="24"/>
                <w:szCs w:val="24"/>
              </w:rPr>
              <w:t>K: 75‐90 mg/kg + X: 5‐ 10 mg/kg IP or SQ (in same syringe)</w:t>
            </w:r>
          </w:p>
        </w:tc>
        <w:tc>
          <w:tcPr>
            <w:tcW w:w="5939" w:type="dxa"/>
            <w:gridSpan w:val="2"/>
          </w:tcPr>
          <w:p w:rsidR="00FD2B4E" w:rsidRPr="002661A6" w:rsidRDefault="00C611CC" w:rsidP="002661A6">
            <w:pPr>
              <w:pStyle w:val="TableParagraph"/>
              <w:ind w:left="112" w:right="483" w:hanging="1"/>
              <w:rPr>
                <w:rFonts w:ascii="Times New Roman" w:hAnsi="Times New Roman" w:cs="Times New Roman"/>
                <w:sz w:val="24"/>
                <w:szCs w:val="24"/>
              </w:rPr>
            </w:pPr>
            <w:r w:rsidRPr="002661A6">
              <w:rPr>
                <w:rFonts w:ascii="Times New Roman" w:hAnsi="Times New Roman" w:cs="Times New Roman"/>
                <w:sz w:val="24"/>
                <w:szCs w:val="24"/>
              </w:rPr>
              <w:t xml:space="preserve">May not produce surgical‐plane anesthesia for major procedures, though more reliable than in mice. If </w:t>
            </w:r>
            <w:proofErr w:type="spellStart"/>
            <w:r w:rsidRPr="002661A6">
              <w:rPr>
                <w:rFonts w:ascii="Times New Roman" w:hAnsi="Times New Roman" w:cs="Times New Roman"/>
                <w:sz w:val="24"/>
                <w:szCs w:val="24"/>
              </w:rPr>
              <w:t>redosing</w:t>
            </w:r>
            <w:proofErr w:type="spellEnd"/>
            <w:r w:rsidRPr="002661A6">
              <w:rPr>
                <w:rFonts w:ascii="Times New Roman" w:hAnsi="Times New Roman" w:cs="Times New Roman"/>
                <w:sz w:val="24"/>
                <w:szCs w:val="24"/>
              </w:rPr>
              <w:t xml:space="preserve">, use 1/3 dose of ketamine alone‐may lose surgical anesthesia. </w:t>
            </w:r>
            <w:proofErr w:type="spellStart"/>
            <w:r w:rsidRPr="002661A6">
              <w:rPr>
                <w:rFonts w:ascii="Times New Roman" w:hAnsi="Times New Roman" w:cs="Times New Roman"/>
                <w:sz w:val="24"/>
                <w:szCs w:val="24"/>
              </w:rPr>
              <w:t>Xylazine</w:t>
            </w:r>
            <w:proofErr w:type="spellEnd"/>
            <w:r w:rsidRPr="002661A6">
              <w:rPr>
                <w:rFonts w:ascii="Times New Roman" w:hAnsi="Times New Roman" w:cs="Times New Roman"/>
                <w:sz w:val="24"/>
                <w:szCs w:val="24"/>
              </w:rPr>
              <w:t xml:space="preserve"> </w:t>
            </w:r>
            <w:proofErr w:type="gramStart"/>
            <w:r w:rsidRPr="002661A6">
              <w:rPr>
                <w:rFonts w:ascii="Times New Roman" w:hAnsi="Times New Roman" w:cs="Times New Roman"/>
                <w:sz w:val="24"/>
                <w:szCs w:val="24"/>
              </w:rPr>
              <w:t>may be</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reversed</w:t>
            </w:r>
            <w:proofErr w:type="gramEnd"/>
            <w:r w:rsidRPr="002661A6">
              <w:rPr>
                <w:rFonts w:ascii="Times New Roman" w:hAnsi="Times New Roman" w:cs="Times New Roman"/>
                <w:sz w:val="24"/>
                <w:szCs w:val="24"/>
              </w:rPr>
              <w:t xml:space="preserve"> with </w:t>
            </w:r>
            <w:proofErr w:type="spellStart"/>
            <w:r w:rsidRPr="002661A6">
              <w:rPr>
                <w:rFonts w:ascii="Times New Roman" w:hAnsi="Times New Roman" w:cs="Times New Roman"/>
                <w:sz w:val="24"/>
                <w:szCs w:val="24"/>
              </w:rPr>
              <w:t>Atipamezole</w:t>
            </w:r>
            <w:proofErr w:type="spellEnd"/>
            <w:r w:rsidRPr="002661A6">
              <w:rPr>
                <w:rFonts w:ascii="Times New Roman" w:hAnsi="Times New Roman" w:cs="Times New Roman"/>
                <w:sz w:val="24"/>
                <w:szCs w:val="24"/>
              </w:rPr>
              <w:t xml:space="preserve"> or </w:t>
            </w:r>
            <w:proofErr w:type="spellStart"/>
            <w:r w:rsidRPr="002661A6">
              <w:rPr>
                <w:rFonts w:ascii="Times New Roman" w:hAnsi="Times New Roman" w:cs="Times New Roman"/>
                <w:sz w:val="24"/>
                <w:szCs w:val="24"/>
              </w:rPr>
              <w:t>Yohimbine</w:t>
            </w:r>
            <w:proofErr w:type="spellEnd"/>
            <w:r w:rsidRPr="002661A6">
              <w:rPr>
                <w:rFonts w:ascii="Times New Roman" w:hAnsi="Times New Roman" w:cs="Times New Roman"/>
                <w:sz w:val="24"/>
                <w:szCs w:val="24"/>
              </w:rPr>
              <w:t>.</w:t>
            </w:r>
          </w:p>
        </w:tc>
      </w:tr>
      <w:tr w:rsidR="00FD2B4E" w:rsidRPr="002661A6">
        <w:trPr>
          <w:trHeight w:val="976"/>
        </w:trPr>
        <w:tc>
          <w:tcPr>
            <w:tcW w:w="2246" w:type="dxa"/>
          </w:tcPr>
          <w:p w:rsidR="00FD2B4E" w:rsidRPr="002661A6" w:rsidRDefault="00A83A6D">
            <w:pPr>
              <w:pStyle w:val="TableParagraph"/>
              <w:ind w:right="544"/>
              <w:rPr>
                <w:rFonts w:ascii="Times New Roman" w:hAnsi="Times New Roman" w:cs="Times New Roman"/>
                <w:sz w:val="24"/>
                <w:szCs w:val="24"/>
              </w:rPr>
            </w:pPr>
            <w:r w:rsidRPr="002661A6">
              <w:rPr>
                <w:rFonts w:ascii="Times New Roman" w:hAnsi="Times New Roman" w:cs="Times New Roman"/>
                <w:sz w:val="24"/>
                <w:szCs w:val="24"/>
              </w:rPr>
              <w:t>*</w:t>
            </w:r>
            <w:r w:rsidR="00C611CC" w:rsidRPr="002661A6">
              <w:rPr>
                <w:rFonts w:ascii="Times New Roman" w:hAnsi="Times New Roman" w:cs="Times New Roman"/>
                <w:sz w:val="24"/>
                <w:szCs w:val="24"/>
              </w:rPr>
              <w:t>Ketamine‐</w:t>
            </w:r>
            <w:proofErr w:type="spellStart"/>
            <w:r w:rsidR="00C611CC" w:rsidRPr="002661A6">
              <w:rPr>
                <w:rFonts w:ascii="Times New Roman" w:hAnsi="Times New Roman" w:cs="Times New Roman"/>
                <w:sz w:val="24"/>
                <w:szCs w:val="24"/>
              </w:rPr>
              <w:t>Xylazine</w:t>
            </w:r>
            <w:proofErr w:type="spellEnd"/>
            <w:r w:rsidR="00C611CC" w:rsidRPr="002661A6">
              <w:rPr>
                <w:rFonts w:ascii="Times New Roman" w:hAnsi="Times New Roman" w:cs="Times New Roman"/>
                <w:sz w:val="24"/>
                <w:szCs w:val="24"/>
              </w:rPr>
              <w:t xml:space="preserve">‐ </w:t>
            </w:r>
            <w:proofErr w:type="spellStart"/>
            <w:r w:rsidR="00C611CC" w:rsidRPr="002661A6">
              <w:rPr>
                <w:rFonts w:ascii="Times New Roman" w:hAnsi="Times New Roman" w:cs="Times New Roman"/>
                <w:sz w:val="24"/>
                <w:szCs w:val="24"/>
              </w:rPr>
              <w:t>Acepromazine</w:t>
            </w:r>
            <w:proofErr w:type="spellEnd"/>
          </w:p>
        </w:tc>
        <w:tc>
          <w:tcPr>
            <w:tcW w:w="2110" w:type="dxa"/>
          </w:tcPr>
          <w:p w:rsidR="00FD2B4E" w:rsidRPr="002661A6" w:rsidRDefault="00C611CC">
            <w:pPr>
              <w:pStyle w:val="TableParagraph"/>
              <w:ind w:left="108" w:right="140"/>
              <w:rPr>
                <w:rFonts w:ascii="Times New Roman" w:hAnsi="Times New Roman" w:cs="Times New Roman"/>
                <w:sz w:val="24"/>
                <w:szCs w:val="24"/>
              </w:rPr>
            </w:pPr>
            <w:r w:rsidRPr="002661A6">
              <w:rPr>
                <w:rFonts w:ascii="Times New Roman" w:hAnsi="Times New Roman" w:cs="Times New Roman"/>
                <w:sz w:val="24"/>
                <w:szCs w:val="24"/>
              </w:rPr>
              <w:t>K: 75 ‐90 mg/kg + X: 5‐ 10 mg/kg +A: 1–2 mg/kg IP or SQ</w:t>
            </w:r>
          </w:p>
          <w:p w:rsidR="00FD2B4E" w:rsidRPr="002661A6" w:rsidRDefault="00C611CC">
            <w:pPr>
              <w:pStyle w:val="TableParagraph"/>
              <w:spacing w:line="224" w:lineRule="exact"/>
              <w:ind w:left="108"/>
              <w:rPr>
                <w:rFonts w:ascii="Times New Roman" w:hAnsi="Times New Roman" w:cs="Times New Roman"/>
                <w:sz w:val="24"/>
                <w:szCs w:val="24"/>
              </w:rPr>
            </w:pPr>
            <w:r w:rsidRPr="002661A6">
              <w:rPr>
                <w:rFonts w:ascii="Times New Roman" w:hAnsi="Times New Roman" w:cs="Times New Roman"/>
                <w:sz w:val="24"/>
                <w:szCs w:val="24"/>
              </w:rPr>
              <w:t>(in same syringe)</w:t>
            </w:r>
          </w:p>
        </w:tc>
        <w:tc>
          <w:tcPr>
            <w:tcW w:w="5939" w:type="dxa"/>
            <w:gridSpan w:val="2"/>
          </w:tcPr>
          <w:p w:rsidR="00FD2B4E" w:rsidRPr="002661A6" w:rsidRDefault="00C611CC" w:rsidP="002661A6">
            <w:pPr>
              <w:pStyle w:val="TableParagraph"/>
              <w:ind w:left="112" w:right="296"/>
              <w:rPr>
                <w:rFonts w:ascii="Times New Roman" w:hAnsi="Times New Roman" w:cs="Times New Roman"/>
                <w:sz w:val="24"/>
                <w:szCs w:val="24"/>
              </w:rPr>
            </w:pPr>
            <w:r w:rsidRPr="002661A6">
              <w:rPr>
                <w:rFonts w:ascii="Times New Roman" w:hAnsi="Times New Roman" w:cs="Times New Roman"/>
                <w:sz w:val="24"/>
                <w:szCs w:val="24"/>
              </w:rPr>
              <w:t xml:space="preserve">May not produce surgical‐plane anesthesia for major procedures. If </w:t>
            </w:r>
            <w:proofErr w:type="spellStart"/>
            <w:r w:rsidRPr="002661A6">
              <w:rPr>
                <w:rFonts w:ascii="Times New Roman" w:hAnsi="Times New Roman" w:cs="Times New Roman"/>
                <w:sz w:val="24"/>
                <w:szCs w:val="24"/>
              </w:rPr>
              <w:t>redosing</w:t>
            </w:r>
            <w:proofErr w:type="spellEnd"/>
            <w:r w:rsidRPr="002661A6">
              <w:rPr>
                <w:rFonts w:ascii="Times New Roman" w:hAnsi="Times New Roman" w:cs="Times New Roman"/>
                <w:sz w:val="24"/>
                <w:szCs w:val="24"/>
              </w:rPr>
              <w:t xml:space="preserve">, use 1/3 dose of ketamine alone. </w:t>
            </w:r>
            <w:proofErr w:type="spellStart"/>
            <w:r w:rsidRPr="002661A6">
              <w:rPr>
                <w:rFonts w:ascii="Times New Roman" w:hAnsi="Times New Roman" w:cs="Times New Roman"/>
                <w:sz w:val="24"/>
                <w:szCs w:val="24"/>
              </w:rPr>
              <w:t>Xylazine</w:t>
            </w:r>
            <w:proofErr w:type="spellEnd"/>
            <w:r w:rsidRPr="002661A6">
              <w:rPr>
                <w:rFonts w:ascii="Times New Roman" w:hAnsi="Times New Roman" w:cs="Times New Roman"/>
                <w:sz w:val="24"/>
                <w:szCs w:val="24"/>
              </w:rPr>
              <w:t xml:space="preserve"> </w:t>
            </w:r>
            <w:proofErr w:type="gramStart"/>
            <w:r w:rsidRPr="002661A6">
              <w:rPr>
                <w:rFonts w:ascii="Times New Roman" w:hAnsi="Times New Roman" w:cs="Times New Roman"/>
                <w:sz w:val="24"/>
                <w:szCs w:val="24"/>
              </w:rPr>
              <w:t xml:space="preserve">may </w:t>
            </w:r>
            <w:r w:rsidR="002661A6">
              <w:rPr>
                <w:rFonts w:ascii="Times New Roman" w:hAnsi="Times New Roman" w:cs="Times New Roman"/>
                <w:sz w:val="24"/>
                <w:szCs w:val="24"/>
              </w:rPr>
              <w:t>be reversed</w:t>
            </w:r>
            <w:proofErr w:type="gramEnd"/>
            <w:r w:rsidR="002661A6">
              <w:rPr>
                <w:rFonts w:ascii="Times New Roman" w:hAnsi="Times New Roman" w:cs="Times New Roman"/>
                <w:sz w:val="24"/>
                <w:szCs w:val="24"/>
              </w:rPr>
              <w:t xml:space="preserve"> with </w:t>
            </w:r>
            <w:proofErr w:type="spellStart"/>
            <w:r w:rsidR="002661A6">
              <w:rPr>
                <w:rFonts w:ascii="Times New Roman" w:hAnsi="Times New Roman" w:cs="Times New Roman"/>
                <w:sz w:val="24"/>
                <w:szCs w:val="24"/>
              </w:rPr>
              <w:t>Atipamezole</w:t>
            </w:r>
            <w:proofErr w:type="spellEnd"/>
            <w:r w:rsidR="002661A6">
              <w:rPr>
                <w:rFonts w:ascii="Times New Roman" w:hAnsi="Times New Roman" w:cs="Times New Roman"/>
                <w:sz w:val="24"/>
                <w:szCs w:val="24"/>
              </w:rPr>
              <w:t xml:space="preserve"> or </w:t>
            </w:r>
            <w:proofErr w:type="spellStart"/>
            <w:r w:rsidRPr="002661A6">
              <w:rPr>
                <w:rFonts w:ascii="Times New Roman" w:hAnsi="Times New Roman" w:cs="Times New Roman"/>
                <w:sz w:val="24"/>
                <w:szCs w:val="24"/>
              </w:rPr>
              <w:t>Yohimbine</w:t>
            </w:r>
            <w:proofErr w:type="spellEnd"/>
            <w:r w:rsidRPr="002661A6">
              <w:rPr>
                <w:rFonts w:ascii="Times New Roman" w:hAnsi="Times New Roman" w:cs="Times New Roman"/>
                <w:sz w:val="24"/>
                <w:szCs w:val="24"/>
              </w:rPr>
              <w:t>.</w:t>
            </w:r>
          </w:p>
        </w:tc>
      </w:tr>
      <w:tr w:rsidR="00FD2B4E" w:rsidRPr="002661A6">
        <w:trPr>
          <w:trHeight w:val="732"/>
        </w:trPr>
        <w:tc>
          <w:tcPr>
            <w:tcW w:w="2246" w:type="dxa"/>
          </w:tcPr>
          <w:p w:rsidR="00FD2B4E" w:rsidRPr="002661A6" w:rsidRDefault="00A83A6D">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w:t>
            </w:r>
            <w:r w:rsidR="00C611CC" w:rsidRPr="002661A6">
              <w:rPr>
                <w:rFonts w:ascii="Times New Roman" w:hAnsi="Times New Roman" w:cs="Times New Roman"/>
                <w:sz w:val="24"/>
                <w:szCs w:val="24"/>
              </w:rPr>
              <w:t>Ketamine‐</w:t>
            </w:r>
            <w:r w:rsidRPr="002661A6">
              <w:rPr>
                <w:rFonts w:ascii="Times New Roman" w:hAnsi="Times New Roman" w:cs="Times New Roman"/>
                <w:sz w:val="24"/>
                <w:szCs w:val="24"/>
              </w:rPr>
              <w:t>*</w:t>
            </w:r>
            <w:r w:rsidR="00C611CC" w:rsidRPr="002661A6">
              <w:rPr>
                <w:rFonts w:ascii="Times New Roman" w:hAnsi="Times New Roman" w:cs="Times New Roman"/>
                <w:sz w:val="24"/>
                <w:szCs w:val="24"/>
              </w:rPr>
              <w:t>Midazolam</w:t>
            </w:r>
          </w:p>
        </w:tc>
        <w:tc>
          <w:tcPr>
            <w:tcW w:w="2110" w:type="dxa"/>
          </w:tcPr>
          <w:p w:rsidR="00FD2B4E" w:rsidRPr="002661A6" w:rsidRDefault="00C611CC">
            <w:pPr>
              <w:pStyle w:val="TableParagraph"/>
              <w:ind w:left="108" w:right="127" w:firstLine="3"/>
              <w:rPr>
                <w:rFonts w:ascii="Times New Roman" w:hAnsi="Times New Roman" w:cs="Times New Roman"/>
                <w:sz w:val="24"/>
                <w:szCs w:val="24"/>
              </w:rPr>
            </w:pPr>
            <w:r w:rsidRPr="002661A6">
              <w:rPr>
                <w:rFonts w:ascii="Times New Roman" w:hAnsi="Times New Roman" w:cs="Times New Roman"/>
                <w:sz w:val="24"/>
                <w:szCs w:val="24"/>
              </w:rPr>
              <w:t xml:space="preserve">K: 75‐90 mg/kg + M: </w:t>
            </w:r>
            <w:r w:rsidRPr="002661A6">
              <w:rPr>
                <w:rFonts w:ascii="Times New Roman" w:hAnsi="Times New Roman" w:cs="Times New Roman"/>
                <w:spacing w:val="-6"/>
                <w:sz w:val="24"/>
                <w:szCs w:val="24"/>
              </w:rPr>
              <w:t xml:space="preserve">4‐ </w:t>
            </w:r>
            <w:r w:rsidRPr="002661A6">
              <w:rPr>
                <w:rFonts w:ascii="Times New Roman" w:hAnsi="Times New Roman" w:cs="Times New Roman"/>
                <w:sz w:val="24"/>
                <w:szCs w:val="24"/>
              </w:rPr>
              <w:t>5 mg/kg IP or</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SQ</w:t>
            </w:r>
          </w:p>
          <w:p w:rsidR="00FD2B4E" w:rsidRPr="002661A6" w:rsidRDefault="00C611CC">
            <w:pPr>
              <w:pStyle w:val="TableParagraph"/>
              <w:spacing w:line="225" w:lineRule="exact"/>
              <w:ind w:left="108"/>
              <w:rPr>
                <w:rFonts w:ascii="Times New Roman" w:hAnsi="Times New Roman" w:cs="Times New Roman"/>
                <w:sz w:val="24"/>
                <w:szCs w:val="24"/>
              </w:rPr>
            </w:pPr>
            <w:r w:rsidRPr="002661A6">
              <w:rPr>
                <w:rFonts w:ascii="Times New Roman" w:hAnsi="Times New Roman" w:cs="Times New Roman"/>
                <w:sz w:val="24"/>
                <w:szCs w:val="24"/>
              </w:rPr>
              <w:t>(in same</w:t>
            </w:r>
            <w:r w:rsidRPr="002661A6">
              <w:rPr>
                <w:rFonts w:ascii="Times New Roman" w:hAnsi="Times New Roman" w:cs="Times New Roman"/>
                <w:spacing w:val="-7"/>
                <w:sz w:val="24"/>
                <w:szCs w:val="24"/>
              </w:rPr>
              <w:t xml:space="preserve"> </w:t>
            </w:r>
            <w:r w:rsidRPr="002661A6">
              <w:rPr>
                <w:rFonts w:ascii="Times New Roman" w:hAnsi="Times New Roman" w:cs="Times New Roman"/>
                <w:sz w:val="24"/>
                <w:szCs w:val="24"/>
              </w:rPr>
              <w:t>syringe)</w:t>
            </w:r>
          </w:p>
        </w:tc>
        <w:tc>
          <w:tcPr>
            <w:tcW w:w="5939" w:type="dxa"/>
            <w:gridSpan w:val="2"/>
          </w:tcPr>
          <w:p w:rsidR="00FD2B4E" w:rsidRPr="002661A6" w:rsidRDefault="00C611CC" w:rsidP="002661A6">
            <w:pPr>
              <w:pStyle w:val="TableParagraph"/>
              <w:ind w:left="112" w:right="383"/>
              <w:rPr>
                <w:rFonts w:ascii="Times New Roman" w:hAnsi="Times New Roman" w:cs="Times New Roman"/>
                <w:sz w:val="24"/>
                <w:szCs w:val="24"/>
              </w:rPr>
            </w:pPr>
            <w:r w:rsidRPr="002661A6">
              <w:rPr>
                <w:rFonts w:ascii="Times New Roman" w:hAnsi="Times New Roman" w:cs="Times New Roman"/>
                <w:sz w:val="24"/>
                <w:szCs w:val="24"/>
              </w:rPr>
              <w:t>Will not produce surgical‐plane anesthesia for surgical procedures, but may be useful for restraint.</w:t>
            </w:r>
          </w:p>
        </w:tc>
      </w:tr>
      <w:tr w:rsidR="00FD2B4E" w:rsidRPr="002661A6">
        <w:trPr>
          <w:trHeight w:val="243"/>
        </w:trPr>
        <w:tc>
          <w:tcPr>
            <w:tcW w:w="10295" w:type="dxa"/>
            <w:gridSpan w:val="4"/>
            <w:shd w:val="clear" w:color="auto" w:fill="BFBFBF"/>
          </w:tcPr>
          <w:p w:rsidR="00FD2B4E" w:rsidRPr="002661A6" w:rsidRDefault="00C611CC">
            <w:pPr>
              <w:pStyle w:val="TableParagraph"/>
              <w:spacing w:line="223" w:lineRule="exact"/>
              <w:rPr>
                <w:rFonts w:ascii="Times New Roman" w:hAnsi="Times New Roman" w:cs="Times New Roman"/>
                <w:b/>
                <w:sz w:val="24"/>
                <w:szCs w:val="24"/>
              </w:rPr>
            </w:pPr>
            <w:r w:rsidRPr="002661A6">
              <w:rPr>
                <w:rFonts w:ascii="Times New Roman" w:hAnsi="Times New Roman" w:cs="Times New Roman"/>
                <w:b/>
                <w:sz w:val="24"/>
                <w:szCs w:val="24"/>
              </w:rPr>
              <w:t>Other injectable anesthetics</w:t>
            </w:r>
          </w:p>
        </w:tc>
      </w:tr>
      <w:tr w:rsidR="00FD2B4E" w:rsidRPr="002661A6">
        <w:trPr>
          <w:trHeight w:val="1709"/>
        </w:trPr>
        <w:tc>
          <w:tcPr>
            <w:tcW w:w="2246" w:type="dxa"/>
          </w:tcPr>
          <w:p w:rsidR="00FD2B4E" w:rsidRPr="002661A6" w:rsidRDefault="00A83A6D">
            <w:pPr>
              <w:pStyle w:val="TableParagraph"/>
              <w:rPr>
                <w:rFonts w:ascii="Times New Roman" w:hAnsi="Times New Roman" w:cs="Times New Roman"/>
                <w:sz w:val="24"/>
                <w:szCs w:val="24"/>
              </w:rPr>
            </w:pPr>
            <w:r w:rsidRPr="002661A6">
              <w:rPr>
                <w:rFonts w:ascii="Times New Roman" w:hAnsi="Times New Roman" w:cs="Times New Roman"/>
                <w:sz w:val="24"/>
                <w:szCs w:val="24"/>
              </w:rPr>
              <w:t>*</w:t>
            </w:r>
            <w:r w:rsidR="00C611CC" w:rsidRPr="002661A6">
              <w:rPr>
                <w:rFonts w:ascii="Times New Roman" w:hAnsi="Times New Roman" w:cs="Times New Roman"/>
                <w:sz w:val="24"/>
                <w:szCs w:val="24"/>
              </w:rPr>
              <w:t>Sodium pentobarbital</w:t>
            </w:r>
          </w:p>
        </w:tc>
        <w:tc>
          <w:tcPr>
            <w:tcW w:w="2110" w:type="dxa"/>
          </w:tcPr>
          <w:p w:rsidR="00FD2B4E" w:rsidRPr="002661A6" w:rsidRDefault="00C611CC">
            <w:pPr>
              <w:pStyle w:val="TableParagraph"/>
              <w:ind w:left="106"/>
              <w:rPr>
                <w:rFonts w:ascii="Times New Roman" w:hAnsi="Times New Roman" w:cs="Times New Roman"/>
                <w:sz w:val="24"/>
                <w:szCs w:val="24"/>
              </w:rPr>
            </w:pPr>
            <w:r w:rsidRPr="002661A6">
              <w:rPr>
                <w:rFonts w:ascii="Times New Roman" w:hAnsi="Times New Roman" w:cs="Times New Roman"/>
                <w:sz w:val="24"/>
                <w:szCs w:val="24"/>
              </w:rPr>
              <w:t>40 ‐60 mg/kg IP</w:t>
            </w:r>
          </w:p>
        </w:tc>
        <w:tc>
          <w:tcPr>
            <w:tcW w:w="3159" w:type="dxa"/>
          </w:tcPr>
          <w:p w:rsidR="00FD2B4E" w:rsidRPr="002661A6" w:rsidRDefault="00C611CC" w:rsidP="002661A6">
            <w:pPr>
              <w:pStyle w:val="TableParagraph"/>
              <w:ind w:left="104" w:right="141" w:hanging="4"/>
              <w:rPr>
                <w:rFonts w:ascii="Times New Roman" w:hAnsi="Times New Roman" w:cs="Times New Roman"/>
                <w:sz w:val="24"/>
                <w:szCs w:val="24"/>
              </w:rPr>
            </w:pPr>
            <w:r w:rsidRPr="002661A6">
              <w:rPr>
                <w:rFonts w:ascii="Times New Roman" w:hAnsi="Times New Roman" w:cs="Times New Roman"/>
                <w:sz w:val="24"/>
                <w:szCs w:val="24"/>
              </w:rPr>
              <w:t>Recommended for terminal/acute procedures only, with booster doses as needed. May occasionally be appropriate for survival procedures. Dilute to 9.1 mg/ml for use (do not use the euthanasia</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solution).</w:t>
            </w:r>
          </w:p>
        </w:tc>
        <w:tc>
          <w:tcPr>
            <w:tcW w:w="2780" w:type="dxa"/>
          </w:tcPr>
          <w:p w:rsidR="00FD2B4E" w:rsidRPr="002661A6" w:rsidRDefault="00C611CC" w:rsidP="002661A6">
            <w:pPr>
              <w:pStyle w:val="TableParagraph"/>
              <w:ind w:left="108" w:right="53"/>
              <w:rPr>
                <w:rFonts w:ascii="Times New Roman" w:hAnsi="Times New Roman" w:cs="Times New Roman"/>
                <w:sz w:val="24"/>
                <w:szCs w:val="24"/>
              </w:rPr>
            </w:pPr>
            <w:r w:rsidRPr="002661A6">
              <w:rPr>
                <w:rFonts w:ascii="Times New Roman" w:hAnsi="Times New Roman" w:cs="Times New Roman"/>
                <w:sz w:val="24"/>
                <w:szCs w:val="24"/>
              </w:rPr>
              <w:t>Consider supplemental analgesia (opioid or NSAID) for invasive procedures, especially when used on a survival basis.</w:t>
            </w:r>
          </w:p>
          <w:p w:rsidR="00FD2B4E" w:rsidRPr="002661A6" w:rsidRDefault="00C611CC" w:rsidP="002661A6">
            <w:pPr>
              <w:pStyle w:val="TableParagraph"/>
              <w:ind w:left="108" w:right="347"/>
              <w:rPr>
                <w:rFonts w:ascii="Times New Roman" w:hAnsi="Times New Roman" w:cs="Times New Roman"/>
                <w:sz w:val="24"/>
                <w:szCs w:val="24"/>
              </w:rPr>
            </w:pPr>
            <w:r w:rsidRPr="002661A6">
              <w:rPr>
                <w:rFonts w:ascii="Times New Roman" w:hAnsi="Times New Roman" w:cs="Times New Roman"/>
                <w:sz w:val="24"/>
                <w:szCs w:val="24"/>
              </w:rPr>
              <w:t>*For surgery, do not use the euthanasia solution which is</w:t>
            </w:r>
          </w:p>
          <w:p w:rsidR="00FD2B4E" w:rsidRPr="002661A6" w:rsidRDefault="00C611CC" w:rsidP="002661A6">
            <w:pPr>
              <w:pStyle w:val="TableParagraph"/>
              <w:spacing w:line="224" w:lineRule="exact"/>
              <w:ind w:left="108"/>
              <w:rPr>
                <w:rFonts w:ascii="Times New Roman" w:hAnsi="Times New Roman" w:cs="Times New Roman"/>
                <w:sz w:val="24"/>
                <w:szCs w:val="24"/>
              </w:rPr>
            </w:pPr>
            <w:r w:rsidRPr="002661A6">
              <w:rPr>
                <w:rFonts w:ascii="Times New Roman" w:hAnsi="Times New Roman" w:cs="Times New Roman"/>
                <w:sz w:val="24"/>
                <w:szCs w:val="24"/>
              </w:rPr>
              <w:t>typically 240 mg/ml</w:t>
            </w:r>
          </w:p>
        </w:tc>
      </w:tr>
      <w:tr w:rsidR="00FD2B4E" w:rsidRPr="002661A6">
        <w:trPr>
          <w:trHeight w:val="244"/>
        </w:trPr>
        <w:tc>
          <w:tcPr>
            <w:tcW w:w="10295" w:type="dxa"/>
            <w:gridSpan w:val="4"/>
            <w:shd w:val="clear" w:color="auto" w:fill="BFBFBF"/>
          </w:tcPr>
          <w:p w:rsidR="00FD2B4E" w:rsidRPr="002661A6" w:rsidRDefault="00C611CC">
            <w:pPr>
              <w:pStyle w:val="TableParagraph"/>
              <w:spacing w:line="224" w:lineRule="exact"/>
              <w:rPr>
                <w:rFonts w:ascii="Times New Roman" w:hAnsi="Times New Roman" w:cs="Times New Roman"/>
                <w:b/>
                <w:sz w:val="24"/>
                <w:szCs w:val="24"/>
              </w:rPr>
            </w:pPr>
            <w:r w:rsidRPr="002661A6">
              <w:rPr>
                <w:rFonts w:ascii="Times New Roman" w:hAnsi="Times New Roman" w:cs="Times New Roman"/>
                <w:b/>
                <w:sz w:val="24"/>
                <w:szCs w:val="24"/>
              </w:rPr>
              <w:t>Opioid analgesia</w:t>
            </w:r>
          </w:p>
        </w:tc>
      </w:tr>
      <w:tr w:rsidR="00FD2B4E" w:rsidRPr="002661A6">
        <w:trPr>
          <w:trHeight w:val="1708"/>
        </w:trPr>
        <w:tc>
          <w:tcPr>
            <w:tcW w:w="2246" w:type="dxa"/>
          </w:tcPr>
          <w:p w:rsidR="00FD2B4E" w:rsidRPr="002661A6" w:rsidRDefault="00A83A6D">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lastRenderedPageBreak/>
              <w:t>*</w:t>
            </w:r>
            <w:r w:rsidR="00C611CC" w:rsidRPr="002661A6">
              <w:rPr>
                <w:rFonts w:ascii="Times New Roman" w:hAnsi="Times New Roman" w:cs="Times New Roman"/>
                <w:sz w:val="24"/>
                <w:szCs w:val="24"/>
              </w:rPr>
              <w:t>Buprenorphine</w:t>
            </w:r>
          </w:p>
          <w:p w:rsidR="00FD2B4E" w:rsidRPr="002661A6" w:rsidRDefault="00C611CC">
            <w:pPr>
              <w:pStyle w:val="TableParagraph"/>
              <w:spacing w:line="244" w:lineRule="exact"/>
              <w:rPr>
                <w:rFonts w:ascii="Times New Roman" w:hAnsi="Times New Roman" w:cs="Times New Roman"/>
                <w:b/>
                <w:sz w:val="24"/>
                <w:szCs w:val="24"/>
              </w:rPr>
            </w:pPr>
            <w:r w:rsidRPr="002661A6">
              <w:rPr>
                <w:rFonts w:ascii="Times New Roman" w:hAnsi="Times New Roman" w:cs="Times New Roman"/>
                <w:b/>
                <w:color w:val="FF0000"/>
                <w:sz w:val="24"/>
                <w:szCs w:val="24"/>
              </w:rPr>
              <w:t>(Recommended)</w:t>
            </w:r>
          </w:p>
        </w:tc>
        <w:tc>
          <w:tcPr>
            <w:tcW w:w="2110" w:type="dxa"/>
          </w:tcPr>
          <w:p w:rsidR="00FD2B4E" w:rsidRPr="002661A6" w:rsidRDefault="00C611CC">
            <w:pPr>
              <w:pStyle w:val="TableParagraph"/>
              <w:ind w:left="108" w:right="85"/>
              <w:rPr>
                <w:rFonts w:ascii="Times New Roman" w:hAnsi="Times New Roman" w:cs="Times New Roman"/>
                <w:sz w:val="24"/>
                <w:szCs w:val="24"/>
              </w:rPr>
            </w:pPr>
            <w:r w:rsidRPr="002661A6">
              <w:rPr>
                <w:rFonts w:ascii="Times New Roman" w:hAnsi="Times New Roman" w:cs="Times New Roman"/>
                <w:sz w:val="24"/>
                <w:szCs w:val="24"/>
              </w:rPr>
              <w:t>0.01 ‐ 0.05 mg/kg SC or IP</w:t>
            </w:r>
          </w:p>
        </w:tc>
        <w:tc>
          <w:tcPr>
            <w:tcW w:w="3159" w:type="dxa"/>
          </w:tcPr>
          <w:p w:rsidR="00FD2B4E" w:rsidRPr="002661A6" w:rsidRDefault="00C611CC">
            <w:pPr>
              <w:pStyle w:val="TableParagraph"/>
              <w:ind w:left="104" w:right="468"/>
              <w:rPr>
                <w:rFonts w:ascii="Times New Roman" w:hAnsi="Times New Roman" w:cs="Times New Roman"/>
                <w:sz w:val="24"/>
                <w:szCs w:val="24"/>
              </w:rPr>
            </w:pPr>
            <w:r w:rsidRPr="002661A6">
              <w:rPr>
                <w:rFonts w:ascii="Times New Roman" w:hAnsi="Times New Roman" w:cs="Times New Roman"/>
                <w:sz w:val="24"/>
                <w:szCs w:val="24"/>
              </w:rPr>
              <w:t xml:space="preserve">Used pre‐operatively for preemptive analgesia and post‐ operatively every </w:t>
            </w:r>
            <w:r w:rsidRPr="002661A6">
              <w:rPr>
                <w:rFonts w:ascii="Times New Roman" w:hAnsi="Times New Roman" w:cs="Times New Roman"/>
                <w:sz w:val="24"/>
                <w:szCs w:val="24"/>
                <w:u w:val="single"/>
              </w:rPr>
              <w:t>8</w:t>
            </w:r>
            <w:r w:rsidRPr="002661A6">
              <w:rPr>
                <w:rFonts w:ascii="Times New Roman" w:hAnsi="Times New Roman" w:cs="Times New Roman"/>
                <w:sz w:val="24"/>
                <w:szCs w:val="24"/>
              </w:rPr>
              <w:t>‐12 hour</w:t>
            </w:r>
          </w:p>
        </w:tc>
        <w:tc>
          <w:tcPr>
            <w:tcW w:w="2780" w:type="dxa"/>
          </w:tcPr>
          <w:p w:rsidR="00FD2B4E" w:rsidRPr="002661A6" w:rsidRDefault="00C611CC">
            <w:pPr>
              <w:pStyle w:val="TableParagraph"/>
              <w:ind w:left="108" w:right="172"/>
              <w:rPr>
                <w:rFonts w:ascii="Times New Roman" w:hAnsi="Times New Roman" w:cs="Times New Roman"/>
                <w:sz w:val="24"/>
                <w:szCs w:val="24"/>
              </w:rPr>
            </w:pPr>
            <w:r w:rsidRPr="002661A6">
              <w:rPr>
                <w:rFonts w:ascii="Times New Roman" w:hAnsi="Times New Roman" w:cs="Times New Roman"/>
                <w:sz w:val="24"/>
                <w:szCs w:val="24"/>
              </w:rPr>
              <w:t xml:space="preserve">For major procedures, require more frequent dosing than </w:t>
            </w:r>
            <w:proofErr w:type="gramStart"/>
            <w:r w:rsidRPr="002661A6">
              <w:rPr>
                <w:rFonts w:ascii="Times New Roman" w:hAnsi="Times New Roman" w:cs="Times New Roman"/>
                <w:sz w:val="24"/>
                <w:szCs w:val="24"/>
              </w:rPr>
              <w:t>12 hour</w:t>
            </w:r>
            <w:proofErr w:type="gramEnd"/>
            <w:r w:rsidRPr="002661A6">
              <w:rPr>
                <w:rFonts w:ascii="Times New Roman" w:hAnsi="Times New Roman" w:cs="Times New Roman"/>
                <w:sz w:val="24"/>
                <w:szCs w:val="24"/>
              </w:rPr>
              <w:t xml:space="preserve"> intervals. Consider multi‐ modal analgesia with a NSAID. High doses of buprenorphine may lead to pica behavior in</w:t>
            </w:r>
          </w:p>
          <w:p w:rsidR="00FD2B4E" w:rsidRPr="002661A6" w:rsidRDefault="00C611CC">
            <w:pPr>
              <w:pStyle w:val="TableParagraph"/>
              <w:spacing w:line="224" w:lineRule="exact"/>
              <w:ind w:left="108"/>
              <w:rPr>
                <w:rFonts w:ascii="Times New Roman" w:hAnsi="Times New Roman" w:cs="Times New Roman"/>
                <w:sz w:val="24"/>
                <w:szCs w:val="24"/>
              </w:rPr>
            </w:pPr>
            <w:proofErr w:type="gramStart"/>
            <w:r w:rsidRPr="002661A6">
              <w:rPr>
                <w:rFonts w:ascii="Times New Roman" w:hAnsi="Times New Roman" w:cs="Times New Roman"/>
                <w:sz w:val="24"/>
                <w:szCs w:val="24"/>
              </w:rPr>
              <w:t>rats</w:t>
            </w:r>
            <w:proofErr w:type="gramEnd"/>
            <w:r w:rsidRPr="002661A6">
              <w:rPr>
                <w:rFonts w:ascii="Times New Roman" w:hAnsi="Times New Roman" w:cs="Times New Roman"/>
                <w:sz w:val="24"/>
                <w:szCs w:val="24"/>
              </w:rPr>
              <w:t>.</w:t>
            </w:r>
          </w:p>
        </w:tc>
      </w:tr>
      <w:tr w:rsidR="00FD2B4E" w:rsidRPr="002661A6">
        <w:trPr>
          <w:trHeight w:val="487"/>
        </w:trPr>
        <w:tc>
          <w:tcPr>
            <w:tcW w:w="10295" w:type="dxa"/>
            <w:gridSpan w:val="4"/>
            <w:shd w:val="clear" w:color="auto" w:fill="BFBFBF"/>
          </w:tcPr>
          <w:p w:rsidR="00FD2B4E" w:rsidRPr="002661A6" w:rsidRDefault="00C611CC" w:rsidP="002661A6">
            <w:pPr>
              <w:pStyle w:val="TableParagraph"/>
              <w:spacing w:line="244" w:lineRule="exact"/>
              <w:jc w:val="both"/>
              <w:rPr>
                <w:rFonts w:ascii="Times New Roman" w:hAnsi="Times New Roman" w:cs="Times New Roman"/>
                <w:b/>
                <w:sz w:val="24"/>
                <w:szCs w:val="24"/>
              </w:rPr>
            </w:pPr>
            <w:r w:rsidRPr="002661A6">
              <w:rPr>
                <w:rFonts w:ascii="Times New Roman" w:hAnsi="Times New Roman" w:cs="Times New Roman"/>
                <w:b/>
                <w:sz w:val="24"/>
                <w:szCs w:val="24"/>
              </w:rPr>
              <w:t>Non‐steroidal anti‐inflammatory analgesia (NSAID) Note that prolonged use my cause renal, gastrointestinal, or other</w:t>
            </w:r>
            <w:r w:rsidR="002661A6">
              <w:rPr>
                <w:rFonts w:ascii="Times New Roman" w:hAnsi="Times New Roman" w:cs="Times New Roman"/>
                <w:b/>
                <w:sz w:val="24"/>
                <w:szCs w:val="24"/>
              </w:rPr>
              <w:t xml:space="preserve"> </w:t>
            </w:r>
            <w:r w:rsidRPr="002661A6">
              <w:rPr>
                <w:rFonts w:ascii="Times New Roman" w:hAnsi="Times New Roman" w:cs="Times New Roman"/>
                <w:b/>
                <w:sz w:val="24"/>
                <w:szCs w:val="24"/>
              </w:rPr>
              <w:t xml:space="preserve">problems. </w:t>
            </w:r>
            <w:r w:rsidRPr="002661A6">
              <w:rPr>
                <w:rFonts w:ascii="Times New Roman" w:hAnsi="Times New Roman" w:cs="Times New Roman"/>
                <w:b/>
                <w:sz w:val="24"/>
                <w:szCs w:val="24"/>
                <w:u w:val="single"/>
              </w:rPr>
              <w:t>Avoid using for longer than 2 to 3 days.</w:t>
            </w:r>
          </w:p>
        </w:tc>
      </w:tr>
      <w:tr w:rsidR="00FD2B4E" w:rsidRPr="002661A6">
        <w:trPr>
          <w:trHeight w:val="977"/>
        </w:trPr>
        <w:tc>
          <w:tcPr>
            <w:tcW w:w="2246" w:type="dxa"/>
          </w:tcPr>
          <w:p w:rsidR="00FD2B4E" w:rsidRPr="002661A6" w:rsidRDefault="00C611CC">
            <w:pPr>
              <w:pStyle w:val="TableParagraph"/>
              <w:rPr>
                <w:rFonts w:ascii="Times New Roman" w:hAnsi="Times New Roman" w:cs="Times New Roman"/>
                <w:sz w:val="24"/>
                <w:szCs w:val="24"/>
              </w:rPr>
            </w:pPr>
            <w:proofErr w:type="spellStart"/>
            <w:r w:rsidRPr="002661A6">
              <w:rPr>
                <w:rFonts w:ascii="Times New Roman" w:hAnsi="Times New Roman" w:cs="Times New Roman"/>
                <w:sz w:val="24"/>
                <w:szCs w:val="24"/>
              </w:rPr>
              <w:t>Carprofen</w:t>
            </w:r>
            <w:proofErr w:type="spellEnd"/>
          </w:p>
        </w:tc>
        <w:tc>
          <w:tcPr>
            <w:tcW w:w="2110" w:type="dxa"/>
          </w:tcPr>
          <w:p w:rsidR="00FD2B4E" w:rsidRPr="002661A6" w:rsidRDefault="00C611CC">
            <w:pPr>
              <w:pStyle w:val="TableParagraph"/>
              <w:rPr>
                <w:rFonts w:ascii="Times New Roman" w:hAnsi="Times New Roman" w:cs="Times New Roman"/>
                <w:sz w:val="24"/>
                <w:szCs w:val="24"/>
              </w:rPr>
            </w:pPr>
            <w:r w:rsidRPr="002661A6">
              <w:rPr>
                <w:rFonts w:ascii="Times New Roman" w:hAnsi="Times New Roman" w:cs="Times New Roman"/>
                <w:sz w:val="24"/>
                <w:szCs w:val="24"/>
              </w:rPr>
              <w:t>5 mg/kg SC or orally</w:t>
            </w:r>
          </w:p>
        </w:tc>
        <w:tc>
          <w:tcPr>
            <w:tcW w:w="3159" w:type="dxa"/>
          </w:tcPr>
          <w:p w:rsidR="00FD2B4E" w:rsidRPr="002661A6" w:rsidRDefault="00C611CC" w:rsidP="002661A6">
            <w:pPr>
              <w:pStyle w:val="TableParagraph"/>
              <w:ind w:left="104" w:right="430" w:hanging="1"/>
              <w:rPr>
                <w:rFonts w:ascii="Times New Roman" w:hAnsi="Times New Roman" w:cs="Times New Roman"/>
                <w:sz w:val="24"/>
                <w:szCs w:val="24"/>
              </w:rPr>
            </w:pPr>
            <w:r w:rsidRPr="002661A6">
              <w:rPr>
                <w:rFonts w:ascii="Times New Roman" w:hAnsi="Times New Roman" w:cs="Times New Roman"/>
                <w:sz w:val="24"/>
                <w:szCs w:val="24"/>
              </w:rPr>
              <w:t>Used pre‐operatively for preemptive analgesia and post‐ operatively every 24 hours for 3</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days.</w:t>
            </w:r>
          </w:p>
        </w:tc>
        <w:tc>
          <w:tcPr>
            <w:tcW w:w="2780" w:type="dxa"/>
          </w:tcPr>
          <w:p w:rsidR="00FD2B4E" w:rsidRPr="002661A6" w:rsidRDefault="00C611CC">
            <w:pPr>
              <w:pStyle w:val="TableParagraph"/>
              <w:ind w:left="108" w:right="179"/>
              <w:rPr>
                <w:rFonts w:ascii="Times New Roman" w:hAnsi="Times New Roman" w:cs="Times New Roman"/>
                <w:sz w:val="24"/>
                <w:szCs w:val="24"/>
              </w:rPr>
            </w:pPr>
            <w:r w:rsidRPr="002661A6">
              <w:rPr>
                <w:rFonts w:ascii="Times New Roman" w:hAnsi="Times New Roman" w:cs="Times New Roman"/>
                <w:sz w:val="24"/>
                <w:szCs w:val="24"/>
              </w:rPr>
              <w:t>Depending on the procedure, may be used as sole analgesic, or as multi‐modal analgesia</w:t>
            </w:r>
          </w:p>
          <w:p w:rsidR="00FD2B4E" w:rsidRPr="002661A6" w:rsidRDefault="00C611CC">
            <w:pPr>
              <w:pStyle w:val="TableParagraph"/>
              <w:spacing w:line="225" w:lineRule="exact"/>
              <w:ind w:left="108"/>
              <w:rPr>
                <w:rFonts w:ascii="Times New Roman" w:hAnsi="Times New Roman" w:cs="Times New Roman"/>
                <w:sz w:val="24"/>
                <w:szCs w:val="24"/>
              </w:rPr>
            </w:pPr>
            <w:proofErr w:type="gramStart"/>
            <w:r w:rsidRPr="002661A6">
              <w:rPr>
                <w:rFonts w:ascii="Times New Roman" w:hAnsi="Times New Roman" w:cs="Times New Roman"/>
                <w:sz w:val="24"/>
                <w:szCs w:val="24"/>
              </w:rPr>
              <w:t>with</w:t>
            </w:r>
            <w:proofErr w:type="gramEnd"/>
            <w:r w:rsidRPr="002661A6">
              <w:rPr>
                <w:rFonts w:ascii="Times New Roman" w:hAnsi="Times New Roman" w:cs="Times New Roman"/>
                <w:sz w:val="24"/>
                <w:szCs w:val="24"/>
              </w:rPr>
              <w:t xml:space="preserve"> buprenorphine.</w:t>
            </w:r>
          </w:p>
        </w:tc>
      </w:tr>
    </w:tbl>
    <w:p w:rsidR="00FD2B4E" w:rsidRPr="002661A6" w:rsidRDefault="00FD2B4E">
      <w:pPr>
        <w:spacing w:line="225" w:lineRule="exact"/>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FD2B4E">
      <w:pPr>
        <w:pStyle w:val="BodyText"/>
        <w:spacing w:before="5"/>
        <w:rPr>
          <w:rFonts w:ascii="Times New Roman" w:hAnsi="Times New Roman" w:cs="Times New Roman"/>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107"/>
        <w:gridCol w:w="3162"/>
        <w:gridCol w:w="2780"/>
      </w:tblGrid>
      <w:tr w:rsidR="00FD2B4E" w:rsidRPr="002661A6">
        <w:trPr>
          <w:trHeight w:val="1464"/>
        </w:trPr>
        <w:tc>
          <w:tcPr>
            <w:tcW w:w="2246"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Meloxicam</w:t>
            </w:r>
          </w:p>
          <w:p w:rsidR="00FD2B4E" w:rsidRPr="002661A6" w:rsidRDefault="00C611CC">
            <w:pPr>
              <w:pStyle w:val="TableParagraph"/>
              <w:rPr>
                <w:rFonts w:ascii="Times New Roman" w:hAnsi="Times New Roman" w:cs="Times New Roman"/>
                <w:b/>
                <w:sz w:val="24"/>
                <w:szCs w:val="24"/>
              </w:rPr>
            </w:pPr>
            <w:r w:rsidRPr="002661A6">
              <w:rPr>
                <w:rFonts w:ascii="Times New Roman" w:hAnsi="Times New Roman" w:cs="Times New Roman"/>
                <w:b/>
                <w:color w:val="FF0000"/>
                <w:sz w:val="24"/>
                <w:szCs w:val="24"/>
              </w:rPr>
              <w:t>(Recommended)</w:t>
            </w:r>
          </w:p>
        </w:tc>
        <w:tc>
          <w:tcPr>
            <w:tcW w:w="2107" w:type="dxa"/>
          </w:tcPr>
          <w:p w:rsidR="00FD2B4E" w:rsidRPr="002661A6" w:rsidRDefault="00C611CC">
            <w:pPr>
              <w:pStyle w:val="TableParagraph"/>
              <w:spacing w:line="243" w:lineRule="exact"/>
              <w:ind w:left="108"/>
              <w:rPr>
                <w:rFonts w:ascii="Times New Roman" w:hAnsi="Times New Roman" w:cs="Times New Roman"/>
                <w:sz w:val="24"/>
                <w:szCs w:val="24"/>
              </w:rPr>
            </w:pPr>
            <w:r w:rsidRPr="002661A6">
              <w:rPr>
                <w:rFonts w:ascii="Times New Roman" w:hAnsi="Times New Roman" w:cs="Times New Roman"/>
                <w:sz w:val="24"/>
                <w:szCs w:val="24"/>
              </w:rPr>
              <w:t>1‐2 mg/kg SC or orally</w:t>
            </w:r>
          </w:p>
        </w:tc>
        <w:tc>
          <w:tcPr>
            <w:tcW w:w="3162" w:type="dxa"/>
          </w:tcPr>
          <w:p w:rsidR="00FD2B4E" w:rsidRPr="002661A6" w:rsidRDefault="00C611CC">
            <w:pPr>
              <w:pStyle w:val="TableParagraph"/>
              <w:ind w:right="430" w:hanging="1"/>
              <w:rPr>
                <w:rFonts w:ascii="Times New Roman" w:hAnsi="Times New Roman" w:cs="Times New Roman"/>
                <w:sz w:val="24"/>
                <w:szCs w:val="24"/>
              </w:rPr>
            </w:pPr>
            <w:r w:rsidRPr="002661A6">
              <w:rPr>
                <w:rFonts w:ascii="Times New Roman" w:hAnsi="Times New Roman" w:cs="Times New Roman"/>
                <w:sz w:val="24"/>
                <w:szCs w:val="24"/>
              </w:rPr>
              <w:t>Used pre‐operatively for preemptive analgesia and post‐ operatively every 24 hours for 3 days.</w:t>
            </w:r>
          </w:p>
        </w:tc>
        <w:tc>
          <w:tcPr>
            <w:tcW w:w="2780" w:type="dxa"/>
          </w:tcPr>
          <w:p w:rsidR="00FD2B4E" w:rsidRPr="002661A6" w:rsidRDefault="00C611CC">
            <w:pPr>
              <w:pStyle w:val="TableParagraph"/>
              <w:ind w:left="108" w:right="179"/>
              <w:rPr>
                <w:rFonts w:ascii="Times New Roman" w:hAnsi="Times New Roman" w:cs="Times New Roman"/>
                <w:sz w:val="24"/>
                <w:szCs w:val="24"/>
              </w:rPr>
            </w:pPr>
            <w:r w:rsidRPr="002661A6">
              <w:rPr>
                <w:rFonts w:ascii="Times New Roman" w:hAnsi="Times New Roman" w:cs="Times New Roman"/>
                <w:sz w:val="24"/>
                <w:szCs w:val="24"/>
              </w:rPr>
              <w:t xml:space="preserve">Depending on the procedure, </w:t>
            </w:r>
            <w:proofErr w:type="gramStart"/>
            <w:r w:rsidRPr="002661A6">
              <w:rPr>
                <w:rFonts w:ascii="Times New Roman" w:hAnsi="Times New Roman" w:cs="Times New Roman"/>
                <w:sz w:val="24"/>
                <w:szCs w:val="24"/>
              </w:rPr>
              <w:t>may be used</w:t>
            </w:r>
            <w:proofErr w:type="gramEnd"/>
            <w:r w:rsidRPr="002661A6">
              <w:rPr>
                <w:rFonts w:ascii="Times New Roman" w:hAnsi="Times New Roman" w:cs="Times New Roman"/>
                <w:sz w:val="24"/>
                <w:szCs w:val="24"/>
              </w:rPr>
              <w:t xml:space="preserve"> as sole analgesic, or as multi‐modal analgesia with buprenorphine.</w:t>
            </w:r>
          </w:p>
          <w:p w:rsidR="00FD2B4E" w:rsidRPr="002661A6" w:rsidRDefault="00C611CC">
            <w:pPr>
              <w:pStyle w:val="TableParagraph"/>
              <w:ind w:left="108"/>
              <w:rPr>
                <w:rFonts w:ascii="Times New Roman" w:hAnsi="Times New Roman" w:cs="Times New Roman"/>
                <w:sz w:val="24"/>
                <w:szCs w:val="24"/>
              </w:rPr>
            </w:pPr>
            <w:r w:rsidRPr="002661A6">
              <w:rPr>
                <w:rFonts w:ascii="Times New Roman" w:hAnsi="Times New Roman" w:cs="Times New Roman"/>
                <w:sz w:val="24"/>
                <w:szCs w:val="24"/>
              </w:rPr>
              <w:t>Recommended to give</w:t>
            </w:r>
          </w:p>
          <w:p w:rsidR="00FD2B4E" w:rsidRPr="002661A6" w:rsidRDefault="00C611CC">
            <w:pPr>
              <w:pStyle w:val="TableParagraph"/>
              <w:spacing w:line="224" w:lineRule="exact"/>
              <w:ind w:left="108"/>
              <w:rPr>
                <w:rFonts w:ascii="Times New Roman" w:hAnsi="Times New Roman" w:cs="Times New Roman"/>
                <w:sz w:val="24"/>
                <w:szCs w:val="24"/>
              </w:rPr>
            </w:pPr>
            <w:proofErr w:type="gramStart"/>
            <w:r w:rsidRPr="002661A6">
              <w:rPr>
                <w:rFonts w:ascii="Times New Roman" w:hAnsi="Times New Roman" w:cs="Times New Roman"/>
                <w:sz w:val="24"/>
                <w:szCs w:val="24"/>
              </w:rPr>
              <w:t>concurrent</w:t>
            </w:r>
            <w:proofErr w:type="gramEnd"/>
            <w:r w:rsidRPr="002661A6">
              <w:rPr>
                <w:rFonts w:ascii="Times New Roman" w:hAnsi="Times New Roman" w:cs="Times New Roman"/>
                <w:sz w:val="24"/>
                <w:szCs w:val="24"/>
              </w:rPr>
              <w:t xml:space="preserve"> SQ fluids.</w:t>
            </w:r>
          </w:p>
        </w:tc>
      </w:tr>
      <w:tr w:rsidR="00FD2B4E" w:rsidRPr="002661A6">
        <w:trPr>
          <w:trHeight w:val="1464"/>
        </w:trPr>
        <w:tc>
          <w:tcPr>
            <w:tcW w:w="2246" w:type="dxa"/>
          </w:tcPr>
          <w:p w:rsidR="00FD2B4E" w:rsidRPr="002661A6" w:rsidRDefault="00C611CC">
            <w:pPr>
              <w:pStyle w:val="TableParagraph"/>
              <w:spacing w:line="243" w:lineRule="exact"/>
              <w:rPr>
                <w:rFonts w:ascii="Times New Roman" w:hAnsi="Times New Roman" w:cs="Times New Roman"/>
                <w:sz w:val="24"/>
                <w:szCs w:val="24"/>
              </w:rPr>
            </w:pPr>
            <w:proofErr w:type="spellStart"/>
            <w:r w:rsidRPr="002661A6">
              <w:rPr>
                <w:rFonts w:ascii="Times New Roman" w:hAnsi="Times New Roman" w:cs="Times New Roman"/>
                <w:sz w:val="24"/>
                <w:szCs w:val="24"/>
              </w:rPr>
              <w:t>Ketoprofen</w:t>
            </w:r>
            <w:proofErr w:type="spellEnd"/>
          </w:p>
          <w:p w:rsidR="00FD2B4E" w:rsidRPr="002661A6" w:rsidRDefault="00C611CC">
            <w:pPr>
              <w:pStyle w:val="TableParagraph"/>
              <w:rPr>
                <w:rFonts w:ascii="Times New Roman" w:hAnsi="Times New Roman" w:cs="Times New Roman"/>
                <w:b/>
                <w:sz w:val="24"/>
                <w:szCs w:val="24"/>
              </w:rPr>
            </w:pPr>
            <w:r w:rsidRPr="002661A6">
              <w:rPr>
                <w:rFonts w:ascii="Times New Roman" w:hAnsi="Times New Roman" w:cs="Times New Roman"/>
                <w:b/>
                <w:color w:val="FF0000"/>
                <w:sz w:val="24"/>
                <w:szCs w:val="24"/>
              </w:rPr>
              <w:t>(Recommended)</w:t>
            </w:r>
          </w:p>
        </w:tc>
        <w:tc>
          <w:tcPr>
            <w:tcW w:w="2107" w:type="dxa"/>
          </w:tcPr>
          <w:p w:rsidR="00FD2B4E" w:rsidRPr="002661A6" w:rsidRDefault="00C611CC">
            <w:pPr>
              <w:pStyle w:val="TableParagraph"/>
              <w:spacing w:line="243" w:lineRule="exact"/>
              <w:ind w:left="108"/>
              <w:rPr>
                <w:rFonts w:ascii="Times New Roman" w:hAnsi="Times New Roman" w:cs="Times New Roman"/>
                <w:sz w:val="24"/>
                <w:szCs w:val="24"/>
              </w:rPr>
            </w:pPr>
            <w:r w:rsidRPr="002661A6">
              <w:rPr>
                <w:rFonts w:ascii="Times New Roman" w:hAnsi="Times New Roman" w:cs="Times New Roman"/>
                <w:sz w:val="24"/>
                <w:szCs w:val="24"/>
              </w:rPr>
              <w:t>5 mg/kg SC</w:t>
            </w:r>
          </w:p>
        </w:tc>
        <w:tc>
          <w:tcPr>
            <w:tcW w:w="3162" w:type="dxa"/>
          </w:tcPr>
          <w:p w:rsidR="00FD2B4E" w:rsidRPr="002661A6" w:rsidRDefault="00C611CC">
            <w:pPr>
              <w:pStyle w:val="TableParagraph"/>
              <w:ind w:right="430"/>
              <w:rPr>
                <w:rFonts w:ascii="Times New Roman" w:hAnsi="Times New Roman" w:cs="Times New Roman"/>
                <w:sz w:val="24"/>
                <w:szCs w:val="24"/>
              </w:rPr>
            </w:pPr>
            <w:r w:rsidRPr="002661A6">
              <w:rPr>
                <w:rFonts w:ascii="Times New Roman" w:hAnsi="Times New Roman" w:cs="Times New Roman"/>
                <w:sz w:val="24"/>
                <w:szCs w:val="24"/>
              </w:rPr>
              <w:t>Used pre‐operatively for preemptive analgesia and post‐ operatively every 24 hours for 3 days.</w:t>
            </w:r>
          </w:p>
        </w:tc>
        <w:tc>
          <w:tcPr>
            <w:tcW w:w="2780" w:type="dxa"/>
          </w:tcPr>
          <w:p w:rsidR="00FD2B4E" w:rsidRPr="002661A6" w:rsidRDefault="00C611CC">
            <w:pPr>
              <w:pStyle w:val="TableParagraph"/>
              <w:ind w:left="108" w:right="179"/>
              <w:rPr>
                <w:rFonts w:ascii="Times New Roman" w:hAnsi="Times New Roman" w:cs="Times New Roman"/>
                <w:sz w:val="24"/>
                <w:szCs w:val="24"/>
              </w:rPr>
            </w:pPr>
            <w:r w:rsidRPr="002661A6">
              <w:rPr>
                <w:rFonts w:ascii="Times New Roman" w:hAnsi="Times New Roman" w:cs="Times New Roman"/>
                <w:sz w:val="24"/>
                <w:szCs w:val="24"/>
              </w:rPr>
              <w:t xml:space="preserve">Depending on the procedure, </w:t>
            </w:r>
            <w:proofErr w:type="gramStart"/>
            <w:r w:rsidRPr="002661A6">
              <w:rPr>
                <w:rFonts w:ascii="Times New Roman" w:hAnsi="Times New Roman" w:cs="Times New Roman"/>
                <w:sz w:val="24"/>
                <w:szCs w:val="24"/>
              </w:rPr>
              <w:t>may be used</w:t>
            </w:r>
            <w:proofErr w:type="gramEnd"/>
            <w:r w:rsidRPr="002661A6">
              <w:rPr>
                <w:rFonts w:ascii="Times New Roman" w:hAnsi="Times New Roman" w:cs="Times New Roman"/>
                <w:sz w:val="24"/>
                <w:szCs w:val="24"/>
              </w:rPr>
              <w:t xml:space="preserve"> as sole analgesic, or as multi‐modal analgesia with buprenorphine.</w:t>
            </w:r>
          </w:p>
          <w:p w:rsidR="00FD2B4E" w:rsidRPr="002661A6" w:rsidRDefault="00C611CC">
            <w:pPr>
              <w:pStyle w:val="TableParagraph"/>
              <w:ind w:left="108"/>
              <w:rPr>
                <w:rFonts w:ascii="Times New Roman" w:hAnsi="Times New Roman" w:cs="Times New Roman"/>
                <w:sz w:val="24"/>
                <w:szCs w:val="24"/>
              </w:rPr>
            </w:pPr>
            <w:r w:rsidRPr="002661A6">
              <w:rPr>
                <w:rFonts w:ascii="Times New Roman" w:hAnsi="Times New Roman" w:cs="Times New Roman"/>
                <w:sz w:val="24"/>
                <w:szCs w:val="24"/>
              </w:rPr>
              <w:t>Recommended to give</w:t>
            </w:r>
          </w:p>
          <w:p w:rsidR="00FD2B4E" w:rsidRPr="002661A6" w:rsidRDefault="00C611CC">
            <w:pPr>
              <w:pStyle w:val="TableParagraph"/>
              <w:spacing w:line="224" w:lineRule="exact"/>
              <w:ind w:left="108"/>
              <w:rPr>
                <w:rFonts w:ascii="Times New Roman" w:hAnsi="Times New Roman" w:cs="Times New Roman"/>
                <w:sz w:val="24"/>
                <w:szCs w:val="24"/>
              </w:rPr>
            </w:pPr>
            <w:proofErr w:type="gramStart"/>
            <w:r w:rsidRPr="002661A6">
              <w:rPr>
                <w:rFonts w:ascii="Times New Roman" w:hAnsi="Times New Roman" w:cs="Times New Roman"/>
                <w:sz w:val="24"/>
                <w:szCs w:val="24"/>
              </w:rPr>
              <w:t>concurrent</w:t>
            </w:r>
            <w:proofErr w:type="gramEnd"/>
            <w:r w:rsidRPr="002661A6">
              <w:rPr>
                <w:rFonts w:ascii="Times New Roman" w:hAnsi="Times New Roman" w:cs="Times New Roman"/>
                <w:sz w:val="24"/>
                <w:szCs w:val="24"/>
              </w:rPr>
              <w:t xml:space="preserve"> SQ fluids.</w:t>
            </w:r>
          </w:p>
        </w:tc>
      </w:tr>
      <w:tr w:rsidR="00FD2B4E" w:rsidRPr="002661A6">
        <w:trPr>
          <w:trHeight w:val="244"/>
        </w:trPr>
        <w:tc>
          <w:tcPr>
            <w:tcW w:w="10295" w:type="dxa"/>
            <w:gridSpan w:val="4"/>
            <w:shd w:val="clear" w:color="auto" w:fill="BFBFBF"/>
          </w:tcPr>
          <w:p w:rsidR="00FD2B4E" w:rsidRPr="002661A6" w:rsidRDefault="00C611CC">
            <w:pPr>
              <w:pStyle w:val="TableParagraph"/>
              <w:spacing w:line="224" w:lineRule="exact"/>
              <w:rPr>
                <w:rFonts w:ascii="Times New Roman" w:hAnsi="Times New Roman" w:cs="Times New Roman"/>
                <w:b/>
                <w:sz w:val="24"/>
                <w:szCs w:val="24"/>
              </w:rPr>
            </w:pPr>
            <w:r w:rsidRPr="002661A6">
              <w:rPr>
                <w:rFonts w:ascii="Times New Roman" w:hAnsi="Times New Roman" w:cs="Times New Roman"/>
                <w:b/>
                <w:sz w:val="24"/>
                <w:szCs w:val="24"/>
              </w:rPr>
              <w:t>Inhalation anesthetics</w:t>
            </w:r>
          </w:p>
        </w:tc>
      </w:tr>
      <w:tr w:rsidR="00FD2B4E" w:rsidRPr="002661A6">
        <w:trPr>
          <w:trHeight w:val="732"/>
        </w:trPr>
        <w:tc>
          <w:tcPr>
            <w:tcW w:w="2246"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Isoflurane</w:t>
            </w:r>
          </w:p>
          <w:p w:rsidR="00FD2B4E" w:rsidRPr="002661A6" w:rsidRDefault="00C611CC">
            <w:pPr>
              <w:pStyle w:val="TableParagraph"/>
              <w:rPr>
                <w:rFonts w:ascii="Times New Roman" w:hAnsi="Times New Roman" w:cs="Times New Roman"/>
                <w:b/>
                <w:sz w:val="24"/>
                <w:szCs w:val="24"/>
              </w:rPr>
            </w:pPr>
            <w:r w:rsidRPr="002661A6">
              <w:rPr>
                <w:rFonts w:ascii="Times New Roman" w:hAnsi="Times New Roman" w:cs="Times New Roman"/>
                <w:b/>
                <w:color w:val="FF0000"/>
                <w:sz w:val="24"/>
                <w:szCs w:val="24"/>
              </w:rPr>
              <w:t>(Recommended)</w:t>
            </w:r>
          </w:p>
        </w:tc>
        <w:tc>
          <w:tcPr>
            <w:tcW w:w="2107" w:type="dxa"/>
          </w:tcPr>
          <w:p w:rsidR="00FD2B4E" w:rsidRPr="002661A6" w:rsidRDefault="00C611CC">
            <w:pPr>
              <w:pStyle w:val="TableParagraph"/>
              <w:ind w:left="108" w:right="115"/>
              <w:rPr>
                <w:rFonts w:ascii="Times New Roman" w:hAnsi="Times New Roman" w:cs="Times New Roman"/>
                <w:sz w:val="24"/>
                <w:szCs w:val="24"/>
              </w:rPr>
            </w:pPr>
            <w:r w:rsidRPr="002661A6">
              <w:rPr>
                <w:rFonts w:ascii="Times New Roman" w:hAnsi="Times New Roman" w:cs="Times New Roman"/>
                <w:sz w:val="24"/>
                <w:szCs w:val="24"/>
              </w:rPr>
              <w:t>1‐3% inhalant to effect (up to 5% for</w:t>
            </w:r>
          </w:p>
          <w:p w:rsidR="00FD2B4E" w:rsidRPr="002661A6" w:rsidRDefault="00C611CC">
            <w:pPr>
              <w:pStyle w:val="TableParagraph"/>
              <w:spacing w:line="225" w:lineRule="exact"/>
              <w:ind w:left="108"/>
              <w:rPr>
                <w:rFonts w:ascii="Times New Roman" w:hAnsi="Times New Roman" w:cs="Times New Roman"/>
                <w:sz w:val="24"/>
                <w:szCs w:val="24"/>
              </w:rPr>
            </w:pPr>
            <w:proofErr w:type="gramStart"/>
            <w:r w:rsidRPr="002661A6">
              <w:rPr>
                <w:rFonts w:ascii="Times New Roman" w:hAnsi="Times New Roman" w:cs="Times New Roman"/>
                <w:sz w:val="24"/>
                <w:szCs w:val="24"/>
              </w:rPr>
              <w:t>induction</w:t>
            </w:r>
            <w:proofErr w:type="gramEnd"/>
            <w:r w:rsidRPr="002661A6">
              <w:rPr>
                <w:rFonts w:ascii="Times New Roman" w:hAnsi="Times New Roman" w:cs="Times New Roman"/>
                <w:sz w:val="24"/>
                <w:szCs w:val="24"/>
              </w:rPr>
              <w:t>).</w:t>
            </w:r>
          </w:p>
        </w:tc>
        <w:tc>
          <w:tcPr>
            <w:tcW w:w="5942" w:type="dxa"/>
            <w:gridSpan w:val="2"/>
          </w:tcPr>
          <w:p w:rsidR="00FD2B4E" w:rsidRPr="002661A6" w:rsidRDefault="00C611CC">
            <w:pPr>
              <w:pStyle w:val="TableParagraph"/>
              <w:ind w:right="1020"/>
              <w:rPr>
                <w:rFonts w:ascii="Times New Roman" w:hAnsi="Times New Roman" w:cs="Times New Roman"/>
                <w:sz w:val="24"/>
                <w:szCs w:val="24"/>
              </w:rPr>
            </w:pPr>
            <w:r w:rsidRPr="002661A6">
              <w:rPr>
                <w:rFonts w:ascii="Times New Roman" w:hAnsi="Times New Roman" w:cs="Times New Roman"/>
                <w:sz w:val="24"/>
                <w:szCs w:val="24"/>
              </w:rPr>
              <w:t>Survival surgery requires concurrent preemptive analgesia. Must use precision vaporizer</w:t>
            </w:r>
          </w:p>
        </w:tc>
      </w:tr>
    </w:tbl>
    <w:p w:rsidR="00FD2B4E" w:rsidRPr="002661A6" w:rsidRDefault="00FD2B4E">
      <w:pPr>
        <w:pStyle w:val="BodyText"/>
        <w:rPr>
          <w:rFonts w:ascii="Times New Roman" w:hAnsi="Times New Roman" w:cs="Times New Roman"/>
          <w:b/>
        </w:rPr>
      </w:pPr>
    </w:p>
    <w:p w:rsidR="00FD2B4E" w:rsidRPr="002661A6" w:rsidRDefault="00FD2B4E">
      <w:pPr>
        <w:pStyle w:val="BodyText"/>
        <w:spacing w:before="10"/>
        <w:rPr>
          <w:rFonts w:ascii="Times New Roman" w:hAnsi="Times New Roman" w:cs="Times New Roman"/>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2097"/>
        <w:gridCol w:w="3193"/>
        <w:gridCol w:w="2731"/>
      </w:tblGrid>
      <w:tr w:rsidR="00FD2B4E" w:rsidRPr="002661A6">
        <w:trPr>
          <w:trHeight w:val="244"/>
        </w:trPr>
        <w:tc>
          <w:tcPr>
            <w:tcW w:w="10299" w:type="dxa"/>
            <w:gridSpan w:val="4"/>
            <w:shd w:val="clear" w:color="auto" w:fill="BFBFBF"/>
          </w:tcPr>
          <w:p w:rsidR="00FD2B4E" w:rsidRPr="002661A6" w:rsidRDefault="00C611CC">
            <w:pPr>
              <w:pStyle w:val="TableParagraph"/>
              <w:spacing w:line="224" w:lineRule="exact"/>
              <w:rPr>
                <w:rFonts w:ascii="Times New Roman" w:hAnsi="Times New Roman" w:cs="Times New Roman"/>
                <w:b/>
                <w:sz w:val="24"/>
                <w:szCs w:val="24"/>
              </w:rPr>
            </w:pPr>
            <w:r w:rsidRPr="002661A6">
              <w:rPr>
                <w:rFonts w:ascii="Times New Roman" w:hAnsi="Times New Roman" w:cs="Times New Roman"/>
                <w:b/>
                <w:sz w:val="24"/>
                <w:szCs w:val="24"/>
              </w:rPr>
              <w:t>Reversal agents (Mice and Rats)</w:t>
            </w:r>
          </w:p>
        </w:tc>
      </w:tr>
      <w:tr w:rsidR="00FD2B4E" w:rsidRPr="002661A6">
        <w:trPr>
          <w:trHeight w:val="2441"/>
        </w:trPr>
        <w:tc>
          <w:tcPr>
            <w:tcW w:w="2278" w:type="dxa"/>
          </w:tcPr>
          <w:p w:rsidR="00FD2B4E" w:rsidRPr="002661A6" w:rsidRDefault="00C611CC">
            <w:pPr>
              <w:pStyle w:val="TableParagraph"/>
              <w:spacing w:line="243" w:lineRule="exact"/>
              <w:rPr>
                <w:rFonts w:ascii="Times New Roman" w:hAnsi="Times New Roman" w:cs="Times New Roman"/>
                <w:sz w:val="24"/>
                <w:szCs w:val="24"/>
              </w:rPr>
            </w:pPr>
            <w:proofErr w:type="spellStart"/>
            <w:r w:rsidRPr="002661A6">
              <w:rPr>
                <w:rFonts w:ascii="Times New Roman" w:hAnsi="Times New Roman" w:cs="Times New Roman"/>
                <w:sz w:val="24"/>
                <w:szCs w:val="24"/>
              </w:rPr>
              <w:t>Atipamezole</w:t>
            </w:r>
            <w:proofErr w:type="spellEnd"/>
          </w:p>
        </w:tc>
        <w:tc>
          <w:tcPr>
            <w:tcW w:w="2097" w:type="dxa"/>
          </w:tcPr>
          <w:p w:rsidR="00FD2B4E" w:rsidRPr="002661A6" w:rsidRDefault="00C611CC">
            <w:pPr>
              <w:pStyle w:val="TableParagraph"/>
              <w:ind w:right="217" w:firstLine="2"/>
              <w:rPr>
                <w:rFonts w:ascii="Times New Roman" w:hAnsi="Times New Roman" w:cs="Times New Roman"/>
                <w:sz w:val="24"/>
                <w:szCs w:val="24"/>
              </w:rPr>
            </w:pPr>
            <w:r w:rsidRPr="002661A6">
              <w:rPr>
                <w:rFonts w:ascii="Times New Roman" w:hAnsi="Times New Roman" w:cs="Times New Roman"/>
                <w:sz w:val="24"/>
                <w:szCs w:val="24"/>
              </w:rPr>
              <w:t>1‐2.5 mg/kg SC, IP, or IV</w:t>
            </w:r>
          </w:p>
        </w:tc>
        <w:tc>
          <w:tcPr>
            <w:tcW w:w="3193" w:type="dxa"/>
          </w:tcPr>
          <w:p w:rsidR="00FD2B4E" w:rsidRPr="002661A6" w:rsidRDefault="00C611CC">
            <w:pPr>
              <w:pStyle w:val="TableParagraph"/>
              <w:ind w:left="106" w:right="409"/>
              <w:rPr>
                <w:rFonts w:ascii="Times New Roman" w:hAnsi="Times New Roman" w:cs="Times New Roman"/>
                <w:sz w:val="24"/>
                <w:szCs w:val="24"/>
              </w:rPr>
            </w:pPr>
            <w:r w:rsidRPr="002661A6">
              <w:rPr>
                <w:rFonts w:ascii="Times New Roman" w:hAnsi="Times New Roman" w:cs="Times New Roman"/>
                <w:sz w:val="24"/>
                <w:szCs w:val="24"/>
              </w:rPr>
              <w:t xml:space="preserve">For reversal of </w:t>
            </w:r>
            <w:proofErr w:type="spellStart"/>
            <w:r w:rsidRPr="002661A6">
              <w:rPr>
                <w:rFonts w:ascii="Times New Roman" w:hAnsi="Times New Roman" w:cs="Times New Roman"/>
                <w:sz w:val="24"/>
                <w:szCs w:val="24"/>
              </w:rPr>
              <w:t>Medetomidine</w:t>
            </w:r>
            <w:proofErr w:type="spellEnd"/>
            <w:r w:rsidRPr="002661A6">
              <w:rPr>
                <w:rFonts w:ascii="Times New Roman" w:hAnsi="Times New Roman" w:cs="Times New Roman"/>
                <w:sz w:val="24"/>
                <w:szCs w:val="24"/>
              </w:rPr>
              <w:t xml:space="preserve"> or </w:t>
            </w:r>
            <w:proofErr w:type="spellStart"/>
            <w:r w:rsidRPr="002661A6">
              <w:rPr>
                <w:rFonts w:ascii="Times New Roman" w:hAnsi="Times New Roman" w:cs="Times New Roman"/>
                <w:sz w:val="24"/>
                <w:szCs w:val="24"/>
              </w:rPr>
              <w:t>Xylazine</w:t>
            </w:r>
            <w:proofErr w:type="spellEnd"/>
            <w:r w:rsidRPr="002661A6">
              <w:rPr>
                <w:rFonts w:ascii="Times New Roman" w:hAnsi="Times New Roman" w:cs="Times New Roman"/>
                <w:sz w:val="24"/>
                <w:szCs w:val="24"/>
              </w:rPr>
              <w:t xml:space="preserve"> effects</w:t>
            </w:r>
          </w:p>
        </w:tc>
        <w:tc>
          <w:tcPr>
            <w:tcW w:w="2731" w:type="dxa"/>
          </w:tcPr>
          <w:p w:rsidR="00FD2B4E" w:rsidRPr="002661A6" w:rsidRDefault="00C611CC">
            <w:pPr>
              <w:pStyle w:val="TableParagraph"/>
              <w:ind w:left="105" w:right="158"/>
              <w:rPr>
                <w:rFonts w:ascii="Times New Roman" w:hAnsi="Times New Roman" w:cs="Times New Roman"/>
                <w:b/>
                <w:sz w:val="24"/>
                <w:szCs w:val="24"/>
              </w:rPr>
            </w:pPr>
            <w:r w:rsidRPr="002661A6">
              <w:rPr>
                <w:rFonts w:ascii="Times New Roman" w:hAnsi="Times New Roman" w:cs="Times New Roman"/>
                <w:sz w:val="24"/>
                <w:szCs w:val="24"/>
              </w:rPr>
              <w:t xml:space="preserve">More specific for </w:t>
            </w:r>
            <w:proofErr w:type="spellStart"/>
            <w:r w:rsidRPr="002661A6">
              <w:rPr>
                <w:rFonts w:ascii="Times New Roman" w:hAnsi="Times New Roman" w:cs="Times New Roman"/>
                <w:sz w:val="24"/>
                <w:szCs w:val="24"/>
              </w:rPr>
              <w:t>medetomidine</w:t>
            </w:r>
            <w:proofErr w:type="spellEnd"/>
            <w:r w:rsidRPr="002661A6">
              <w:rPr>
                <w:rFonts w:ascii="Times New Roman" w:hAnsi="Times New Roman" w:cs="Times New Roman"/>
                <w:sz w:val="24"/>
                <w:szCs w:val="24"/>
              </w:rPr>
              <w:t xml:space="preserve"> than for </w:t>
            </w:r>
            <w:proofErr w:type="spellStart"/>
            <w:r w:rsidRPr="002661A6">
              <w:rPr>
                <w:rFonts w:ascii="Times New Roman" w:hAnsi="Times New Roman" w:cs="Times New Roman"/>
                <w:sz w:val="24"/>
                <w:szCs w:val="24"/>
              </w:rPr>
              <w:t>xylazine</w:t>
            </w:r>
            <w:proofErr w:type="spellEnd"/>
            <w:r w:rsidRPr="002661A6">
              <w:rPr>
                <w:rFonts w:ascii="Times New Roman" w:hAnsi="Times New Roman" w:cs="Times New Roman"/>
                <w:sz w:val="24"/>
                <w:szCs w:val="24"/>
              </w:rPr>
              <w:t xml:space="preserve">. </w:t>
            </w:r>
            <w:r w:rsidRPr="002661A6">
              <w:rPr>
                <w:rFonts w:ascii="Times New Roman" w:hAnsi="Times New Roman" w:cs="Times New Roman"/>
                <w:b/>
                <w:sz w:val="24"/>
                <w:szCs w:val="24"/>
              </w:rPr>
              <w:t>Note reversal of alpha‐2 agonist results in removal of analgesic properties so additional analgesia must be given prior to reversal if painful procedure has been</w:t>
            </w:r>
          </w:p>
          <w:p w:rsidR="00FD2B4E" w:rsidRPr="002661A6" w:rsidRDefault="00C611CC">
            <w:pPr>
              <w:pStyle w:val="TableParagraph"/>
              <w:spacing w:line="225" w:lineRule="exact"/>
              <w:ind w:left="105"/>
              <w:rPr>
                <w:rFonts w:ascii="Times New Roman" w:hAnsi="Times New Roman" w:cs="Times New Roman"/>
                <w:b/>
                <w:sz w:val="24"/>
                <w:szCs w:val="24"/>
              </w:rPr>
            </w:pPr>
            <w:proofErr w:type="gramStart"/>
            <w:r w:rsidRPr="002661A6">
              <w:rPr>
                <w:rFonts w:ascii="Times New Roman" w:hAnsi="Times New Roman" w:cs="Times New Roman"/>
                <w:b/>
                <w:sz w:val="24"/>
                <w:szCs w:val="24"/>
              </w:rPr>
              <w:t>performed</w:t>
            </w:r>
            <w:proofErr w:type="gramEnd"/>
            <w:r w:rsidRPr="002661A6">
              <w:rPr>
                <w:rFonts w:ascii="Times New Roman" w:hAnsi="Times New Roman" w:cs="Times New Roman"/>
                <w:b/>
                <w:sz w:val="24"/>
                <w:szCs w:val="24"/>
              </w:rPr>
              <w:t>.</w:t>
            </w:r>
          </w:p>
        </w:tc>
      </w:tr>
      <w:tr w:rsidR="00FD2B4E" w:rsidRPr="002661A6">
        <w:trPr>
          <w:trHeight w:val="1708"/>
        </w:trPr>
        <w:tc>
          <w:tcPr>
            <w:tcW w:w="2278" w:type="dxa"/>
          </w:tcPr>
          <w:p w:rsidR="00FD2B4E" w:rsidRPr="002661A6" w:rsidRDefault="00C611CC">
            <w:pPr>
              <w:pStyle w:val="TableParagraph"/>
              <w:spacing w:line="243" w:lineRule="exact"/>
              <w:rPr>
                <w:rFonts w:ascii="Times New Roman" w:hAnsi="Times New Roman" w:cs="Times New Roman"/>
                <w:sz w:val="24"/>
                <w:szCs w:val="24"/>
              </w:rPr>
            </w:pPr>
            <w:proofErr w:type="spellStart"/>
            <w:r w:rsidRPr="002661A6">
              <w:rPr>
                <w:rFonts w:ascii="Times New Roman" w:hAnsi="Times New Roman" w:cs="Times New Roman"/>
                <w:sz w:val="24"/>
                <w:szCs w:val="24"/>
              </w:rPr>
              <w:t>Yohimbine</w:t>
            </w:r>
            <w:proofErr w:type="spellEnd"/>
          </w:p>
        </w:tc>
        <w:tc>
          <w:tcPr>
            <w:tcW w:w="2097" w:type="dxa"/>
          </w:tcPr>
          <w:p w:rsidR="00FD2B4E" w:rsidRPr="002661A6" w:rsidRDefault="00C611CC">
            <w:pPr>
              <w:pStyle w:val="TableParagraph"/>
              <w:ind w:right="74"/>
              <w:rPr>
                <w:rFonts w:ascii="Times New Roman" w:hAnsi="Times New Roman" w:cs="Times New Roman"/>
                <w:sz w:val="24"/>
                <w:szCs w:val="24"/>
              </w:rPr>
            </w:pPr>
            <w:r w:rsidRPr="002661A6">
              <w:rPr>
                <w:rFonts w:ascii="Times New Roman" w:hAnsi="Times New Roman" w:cs="Times New Roman"/>
                <w:sz w:val="24"/>
                <w:szCs w:val="24"/>
              </w:rPr>
              <w:t>1.0 – 2.0 mg/kg SC, IP or IV</w:t>
            </w:r>
          </w:p>
        </w:tc>
        <w:tc>
          <w:tcPr>
            <w:tcW w:w="3193" w:type="dxa"/>
          </w:tcPr>
          <w:p w:rsidR="00FD2B4E" w:rsidRPr="002661A6" w:rsidRDefault="00C611CC">
            <w:pPr>
              <w:pStyle w:val="TableParagraph"/>
              <w:spacing w:line="243" w:lineRule="exact"/>
              <w:ind w:left="106"/>
              <w:rPr>
                <w:rFonts w:ascii="Times New Roman" w:hAnsi="Times New Roman" w:cs="Times New Roman"/>
                <w:sz w:val="24"/>
                <w:szCs w:val="24"/>
              </w:rPr>
            </w:pPr>
            <w:r w:rsidRPr="002661A6">
              <w:rPr>
                <w:rFonts w:ascii="Times New Roman" w:hAnsi="Times New Roman" w:cs="Times New Roman"/>
                <w:sz w:val="24"/>
                <w:szCs w:val="24"/>
              </w:rPr>
              <w:t xml:space="preserve">For reversal of </w:t>
            </w:r>
            <w:proofErr w:type="spellStart"/>
            <w:r w:rsidRPr="002661A6">
              <w:rPr>
                <w:rFonts w:ascii="Times New Roman" w:hAnsi="Times New Roman" w:cs="Times New Roman"/>
                <w:sz w:val="24"/>
                <w:szCs w:val="24"/>
              </w:rPr>
              <w:t>xylazine</w:t>
            </w:r>
            <w:proofErr w:type="spellEnd"/>
            <w:r w:rsidRPr="002661A6">
              <w:rPr>
                <w:rFonts w:ascii="Times New Roman" w:hAnsi="Times New Roman" w:cs="Times New Roman"/>
                <w:sz w:val="24"/>
                <w:szCs w:val="24"/>
              </w:rPr>
              <w:t xml:space="preserve"> effects</w:t>
            </w:r>
          </w:p>
        </w:tc>
        <w:tc>
          <w:tcPr>
            <w:tcW w:w="2731" w:type="dxa"/>
          </w:tcPr>
          <w:p w:rsidR="00FD2B4E" w:rsidRPr="002661A6" w:rsidRDefault="00C611CC">
            <w:pPr>
              <w:pStyle w:val="TableParagraph"/>
              <w:ind w:left="105" w:right="212" w:firstLine="45"/>
              <w:rPr>
                <w:rFonts w:ascii="Times New Roman" w:hAnsi="Times New Roman" w:cs="Times New Roman"/>
                <w:b/>
                <w:sz w:val="24"/>
                <w:szCs w:val="24"/>
              </w:rPr>
            </w:pPr>
            <w:r w:rsidRPr="002661A6">
              <w:rPr>
                <w:rFonts w:ascii="Times New Roman" w:hAnsi="Times New Roman" w:cs="Times New Roman"/>
                <w:b/>
                <w:sz w:val="24"/>
                <w:szCs w:val="24"/>
              </w:rPr>
              <w:t>Note reversal of alpha‐2 agonist results in removal of analgesic properties so additional analgesia must be given prior to reversal if painful procedure has been</w:t>
            </w:r>
          </w:p>
          <w:p w:rsidR="00FD2B4E" w:rsidRPr="002661A6" w:rsidRDefault="00C611CC">
            <w:pPr>
              <w:pStyle w:val="TableParagraph"/>
              <w:spacing w:line="224" w:lineRule="exact"/>
              <w:ind w:left="105"/>
              <w:rPr>
                <w:rFonts w:ascii="Times New Roman" w:hAnsi="Times New Roman" w:cs="Times New Roman"/>
                <w:b/>
                <w:sz w:val="24"/>
                <w:szCs w:val="24"/>
              </w:rPr>
            </w:pPr>
            <w:proofErr w:type="gramStart"/>
            <w:r w:rsidRPr="002661A6">
              <w:rPr>
                <w:rFonts w:ascii="Times New Roman" w:hAnsi="Times New Roman" w:cs="Times New Roman"/>
                <w:b/>
                <w:sz w:val="24"/>
                <w:szCs w:val="24"/>
              </w:rPr>
              <w:t>performed</w:t>
            </w:r>
            <w:proofErr w:type="gramEnd"/>
            <w:r w:rsidRPr="002661A6">
              <w:rPr>
                <w:rFonts w:ascii="Times New Roman" w:hAnsi="Times New Roman" w:cs="Times New Roman"/>
                <w:b/>
                <w:sz w:val="24"/>
                <w:szCs w:val="24"/>
              </w:rPr>
              <w:t>.</w:t>
            </w:r>
          </w:p>
        </w:tc>
      </w:tr>
    </w:tbl>
    <w:p w:rsidR="00FD2B4E" w:rsidRPr="002661A6" w:rsidRDefault="00FD2B4E">
      <w:pPr>
        <w:pStyle w:val="BodyText"/>
        <w:rPr>
          <w:rFonts w:ascii="Times New Roman" w:hAnsi="Times New Roman" w:cs="Times New Roman"/>
          <w:b/>
        </w:rPr>
      </w:pPr>
    </w:p>
    <w:p w:rsidR="00FD2B4E" w:rsidRPr="002661A6" w:rsidRDefault="00FD2B4E">
      <w:pPr>
        <w:pStyle w:val="BodyText"/>
        <w:rPr>
          <w:rFonts w:ascii="Times New Roman" w:hAnsi="Times New Roman" w:cs="Times New Roman"/>
          <w:b/>
        </w:rPr>
      </w:pPr>
    </w:p>
    <w:p w:rsidR="00FD2B4E" w:rsidRPr="002661A6" w:rsidRDefault="00FD2B4E">
      <w:pPr>
        <w:pStyle w:val="BodyText"/>
        <w:spacing w:before="9"/>
        <w:rPr>
          <w:rFonts w:ascii="Times New Roman" w:hAnsi="Times New Roman" w:cs="Times New Roman"/>
          <w:b/>
        </w:rPr>
      </w:pPr>
    </w:p>
    <w:p w:rsidR="00FD2B4E" w:rsidRPr="002661A6" w:rsidRDefault="00C611CC">
      <w:pPr>
        <w:spacing w:before="51" w:after="2"/>
        <w:ind w:left="220"/>
        <w:rPr>
          <w:rFonts w:ascii="Times New Roman" w:hAnsi="Times New Roman" w:cs="Times New Roman"/>
          <w:b/>
          <w:sz w:val="24"/>
          <w:szCs w:val="24"/>
        </w:rPr>
      </w:pPr>
      <w:r w:rsidRPr="002661A6">
        <w:rPr>
          <w:rFonts w:ascii="Times New Roman" w:hAnsi="Times New Roman" w:cs="Times New Roman"/>
          <w:b/>
          <w:sz w:val="24"/>
          <w:szCs w:val="24"/>
        </w:rPr>
        <w:t>For purposes of administering a drug via the drinking water</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1716"/>
        <w:gridCol w:w="1716"/>
        <w:gridCol w:w="1716"/>
        <w:gridCol w:w="1715"/>
        <w:gridCol w:w="1717"/>
      </w:tblGrid>
      <w:tr w:rsidR="00FD2B4E" w:rsidRPr="002661A6">
        <w:trPr>
          <w:trHeight w:val="243"/>
        </w:trPr>
        <w:tc>
          <w:tcPr>
            <w:tcW w:w="1716" w:type="dxa"/>
            <w:shd w:val="clear" w:color="auto" w:fill="BFBFBF"/>
          </w:tcPr>
          <w:p w:rsidR="00FD2B4E" w:rsidRPr="002661A6" w:rsidRDefault="00FD2B4E">
            <w:pPr>
              <w:pStyle w:val="TableParagraph"/>
              <w:ind w:left="0"/>
              <w:rPr>
                <w:rFonts w:ascii="Times New Roman" w:hAnsi="Times New Roman" w:cs="Times New Roman"/>
                <w:sz w:val="24"/>
                <w:szCs w:val="24"/>
              </w:rPr>
            </w:pPr>
          </w:p>
        </w:tc>
        <w:tc>
          <w:tcPr>
            <w:tcW w:w="1716" w:type="dxa"/>
            <w:shd w:val="clear" w:color="auto" w:fill="BFBFBF"/>
          </w:tcPr>
          <w:p w:rsidR="00FD2B4E" w:rsidRPr="002661A6" w:rsidRDefault="00C611CC">
            <w:pPr>
              <w:pStyle w:val="TableParagraph"/>
              <w:spacing w:line="223" w:lineRule="exact"/>
              <w:rPr>
                <w:rFonts w:ascii="Times New Roman" w:hAnsi="Times New Roman" w:cs="Times New Roman"/>
                <w:b/>
                <w:sz w:val="24"/>
                <w:szCs w:val="24"/>
              </w:rPr>
            </w:pPr>
            <w:r w:rsidRPr="002661A6">
              <w:rPr>
                <w:rFonts w:ascii="Times New Roman" w:hAnsi="Times New Roman" w:cs="Times New Roman"/>
                <w:b/>
                <w:sz w:val="24"/>
                <w:szCs w:val="24"/>
              </w:rPr>
              <w:t>Rat</w:t>
            </w:r>
          </w:p>
        </w:tc>
        <w:tc>
          <w:tcPr>
            <w:tcW w:w="1716" w:type="dxa"/>
            <w:shd w:val="clear" w:color="auto" w:fill="BFBFBF"/>
          </w:tcPr>
          <w:p w:rsidR="00FD2B4E" w:rsidRPr="002661A6" w:rsidRDefault="00C611CC">
            <w:pPr>
              <w:pStyle w:val="TableParagraph"/>
              <w:spacing w:line="223" w:lineRule="exact"/>
              <w:rPr>
                <w:rFonts w:ascii="Times New Roman" w:hAnsi="Times New Roman" w:cs="Times New Roman"/>
                <w:b/>
                <w:sz w:val="24"/>
                <w:szCs w:val="24"/>
              </w:rPr>
            </w:pPr>
            <w:r w:rsidRPr="002661A6">
              <w:rPr>
                <w:rFonts w:ascii="Times New Roman" w:hAnsi="Times New Roman" w:cs="Times New Roman"/>
                <w:b/>
                <w:sz w:val="24"/>
                <w:szCs w:val="24"/>
              </w:rPr>
              <w:t>Mouse</w:t>
            </w:r>
          </w:p>
        </w:tc>
        <w:tc>
          <w:tcPr>
            <w:tcW w:w="1716" w:type="dxa"/>
            <w:shd w:val="clear" w:color="auto" w:fill="BFBFBF"/>
          </w:tcPr>
          <w:p w:rsidR="00FD2B4E" w:rsidRPr="002661A6" w:rsidRDefault="00C611CC">
            <w:pPr>
              <w:pStyle w:val="TableParagraph"/>
              <w:spacing w:line="223" w:lineRule="exact"/>
              <w:rPr>
                <w:rFonts w:ascii="Times New Roman" w:hAnsi="Times New Roman" w:cs="Times New Roman"/>
                <w:b/>
                <w:sz w:val="24"/>
                <w:szCs w:val="24"/>
              </w:rPr>
            </w:pPr>
            <w:r w:rsidRPr="002661A6">
              <w:rPr>
                <w:rFonts w:ascii="Times New Roman" w:hAnsi="Times New Roman" w:cs="Times New Roman"/>
                <w:b/>
                <w:sz w:val="24"/>
                <w:szCs w:val="24"/>
              </w:rPr>
              <w:t>Hamster</w:t>
            </w:r>
          </w:p>
        </w:tc>
        <w:tc>
          <w:tcPr>
            <w:tcW w:w="1715" w:type="dxa"/>
            <w:shd w:val="clear" w:color="auto" w:fill="BFBFBF"/>
          </w:tcPr>
          <w:p w:rsidR="00FD2B4E" w:rsidRPr="002661A6" w:rsidRDefault="00C611CC">
            <w:pPr>
              <w:pStyle w:val="TableParagraph"/>
              <w:spacing w:line="223" w:lineRule="exact"/>
              <w:rPr>
                <w:rFonts w:ascii="Times New Roman" w:hAnsi="Times New Roman" w:cs="Times New Roman"/>
                <w:b/>
                <w:sz w:val="24"/>
                <w:szCs w:val="24"/>
              </w:rPr>
            </w:pPr>
            <w:r w:rsidRPr="002661A6">
              <w:rPr>
                <w:rFonts w:ascii="Times New Roman" w:hAnsi="Times New Roman" w:cs="Times New Roman"/>
                <w:b/>
                <w:sz w:val="24"/>
                <w:szCs w:val="24"/>
              </w:rPr>
              <w:t>Gerbil</w:t>
            </w:r>
          </w:p>
        </w:tc>
        <w:tc>
          <w:tcPr>
            <w:tcW w:w="1717" w:type="dxa"/>
            <w:shd w:val="clear" w:color="auto" w:fill="BFBFBF"/>
          </w:tcPr>
          <w:p w:rsidR="00FD2B4E" w:rsidRPr="002661A6" w:rsidRDefault="00C611CC">
            <w:pPr>
              <w:pStyle w:val="TableParagraph"/>
              <w:spacing w:line="223" w:lineRule="exact"/>
              <w:rPr>
                <w:rFonts w:ascii="Times New Roman" w:hAnsi="Times New Roman" w:cs="Times New Roman"/>
                <w:b/>
                <w:sz w:val="24"/>
                <w:szCs w:val="24"/>
              </w:rPr>
            </w:pPr>
            <w:r w:rsidRPr="002661A6">
              <w:rPr>
                <w:rFonts w:ascii="Times New Roman" w:hAnsi="Times New Roman" w:cs="Times New Roman"/>
                <w:b/>
                <w:sz w:val="24"/>
                <w:szCs w:val="24"/>
              </w:rPr>
              <w:t>Guinea Pig</w:t>
            </w:r>
          </w:p>
        </w:tc>
      </w:tr>
      <w:tr w:rsidR="00FD2B4E" w:rsidRPr="002661A6">
        <w:trPr>
          <w:trHeight w:val="732"/>
        </w:trPr>
        <w:tc>
          <w:tcPr>
            <w:tcW w:w="1716" w:type="dxa"/>
          </w:tcPr>
          <w:p w:rsidR="00FD2B4E" w:rsidRPr="002661A6" w:rsidRDefault="00C611CC">
            <w:pPr>
              <w:pStyle w:val="TableParagraph"/>
              <w:ind w:right="427"/>
              <w:rPr>
                <w:rFonts w:ascii="Times New Roman" w:hAnsi="Times New Roman" w:cs="Times New Roman"/>
                <w:sz w:val="24"/>
                <w:szCs w:val="24"/>
              </w:rPr>
            </w:pPr>
            <w:r w:rsidRPr="002661A6">
              <w:rPr>
                <w:rFonts w:ascii="Times New Roman" w:hAnsi="Times New Roman" w:cs="Times New Roman"/>
                <w:sz w:val="24"/>
                <w:szCs w:val="24"/>
              </w:rPr>
              <w:lastRenderedPageBreak/>
              <w:t>Normal* Daily Water</w:t>
            </w:r>
          </w:p>
          <w:p w:rsidR="00FD2B4E" w:rsidRPr="002661A6" w:rsidRDefault="00C611CC">
            <w:pPr>
              <w:pStyle w:val="TableParagraph"/>
              <w:spacing w:line="224" w:lineRule="exact"/>
              <w:rPr>
                <w:rFonts w:ascii="Times New Roman" w:hAnsi="Times New Roman" w:cs="Times New Roman"/>
                <w:sz w:val="24"/>
                <w:szCs w:val="24"/>
              </w:rPr>
            </w:pPr>
            <w:r w:rsidRPr="002661A6">
              <w:rPr>
                <w:rFonts w:ascii="Times New Roman" w:hAnsi="Times New Roman" w:cs="Times New Roman"/>
                <w:sz w:val="24"/>
                <w:szCs w:val="24"/>
              </w:rPr>
              <w:t>Consumption</w:t>
            </w:r>
          </w:p>
        </w:tc>
        <w:tc>
          <w:tcPr>
            <w:tcW w:w="1716" w:type="dxa"/>
          </w:tcPr>
          <w:p w:rsidR="00FD2B4E" w:rsidRPr="002661A6" w:rsidRDefault="00C611CC">
            <w:pPr>
              <w:pStyle w:val="TableParagraph"/>
              <w:ind w:right="204"/>
              <w:rPr>
                <w:rFonts w:ascii="Times New Roman" w:hAnsi="Times New Roman" w:cs="Times New Roman"/>
                <w:sz w:val="24"/>
                <w:szCs w:val="24"/>
              </w:rPr>
            </w:pPr>
            <w:r w:rsidRPr="002661A6">
              <w:rPr>
                <w:rFonts w:ascii="Times New Roman" w:hAnsi="Times New Roman" w:cs="Times New Roman"/>
                <w:sz w:val="24"/>
                <w:szCs w:val="24"/>
              </w:rPr>
              <w:t>8‐11 ml/100 gm body weight/day</w:t>
            </w:r>
          </w:p>
        </w:tc>
        <w:tc>
          <w:tcPr>
            <w:tcW w:w="1716" w:type="dxa"/>
          </w:tcPr>
          <w:p w:rsidR="00FD2B4E" w:rsidRPr="002661A6" w:rsidRDefault="00C611CC">
            <w:pPr>
              <w:pStyle w:val="TableParagraph"/>
              <w:ind w:right="204"/>
              <w:rPr>
                <w:rFonts w:ascii="Times New Roman" w:hAnsi="Times New Roman" w:cs="Times New Roman"/>
                <w:sz w:val="24"/>
                <w:szCs w:val="24"/>
              </w:rPr>
            </w:pPr>
            <w:r w:rsidRPr="002661A6">
              <w:rPr>
                <w:rFonts w:ascii="Times New Roman" w:hAnsi="Times New Roman" w:cs="Times New Roman"/>
                <w:sz w:val="24"/>
                <w:szCs w:val="24"/>
              </w:rPr>
              <w:t>15 ml/100 gm body weight/day</w:t>
            </w:r>
          </w:p>
        </w:tc>
        <w:tc>
          <w:tcPr>
            <w:tcW w:w="1716" w:type="dxa"/>
          </w:tcPr>
          <w:p w:rsidR="00FD2B4E" w:rsidRPr="002661A6" w:rsidRDefault="00C611CC">
            <w:pPr>
              <w:pStyle w:val="TableParagraph"/>
              <w:rPr>
                <w:rFonts w:ascii="Times New Roman" w:hAnsi="Times New Roman" w:cs="Times New Roman"/>
                <w:sz w:val="24"/>
                <w:szCs w:val="24"/>
              </w:rPr>
            </w:pPr>
            <w:r w:rsidRPr="002661A6">
              <w:rPr>
                <w:rFonts w:ascii="Times New Roman" w:hAnsi="Times New Roman" w:cs="Times New Roman"/>
                <w:sz w:val="24"/>
                <w:szCs w:val="24"/>
              </w:rPr>
              <w:t>30 ml/day</w:t>
            </w:r>
          </w:p>
        </w:tc>
        <w:tc>
          <w:tcPr>
            <w:tcW w:w="1715" w:type="dxa"/>
          </w:tcPr>
          <w:p w:rsidR="00FD2B4E" w:rsidRPr="002661A6" w:rsidRDefault="00C611CC">
            <w:pPr>
              <w:pStyle w:val="TableParagraph"/>
              <w:ind w:right="203" w:hanging="1"/>
              <w:rPr>
                <w:rFonts w:ascii="Times New Roman" w:hAnsi="Times New Roman" w:cs="Times New Roman"/>
                <w:sz w:val="24"/>
                <w:szCs w:val="24"/>
              </w:rPr>
            </w:pPr>
            <w:r w:rsidRPr="002661A6">
              <w:rPr>
                <w:rFonts w:ascii="Times New Roman" w:hAnsi="Times New Roman" w:cs="Times New Roman"/>
                <w:sz w:val="24"/>
                <w:szCs w:val="24"/>
              </w:rPr>
              <w:t>4‐7 ml/100gm body weight/day</w:t>
            </w:r>
          </w:p>
        </w:tc>
        <w:tc>
          <w:tcPr>
            <w:tcW w:w="1717" w:type="dxa"/>
          </w:tcPr>
          <w:p w:rsidR="00FD2B4E" w:rsidRPr="002661A6" w:rsidRDefault="00C611CC">
            <w:pPr>
              <w:pStyle w:val="TableParagraph"/>
              <w:ind w:right="205"/>
              <w:rPr>
                <w:rFonts w:ascii="Times New Roman" w:hAnsi="Times New Roman" w:cs="Times New Roman"/>
                <w:sz w:val="24"/>
                <w:szCs w:val="24"/>
              </w:rPr>
            </w:pPr>
            <w:r w:rsidRPr="002661A6">
              <w:rPr>
                <w:rFonts w:ascii="Times New Roman" w:hAnsi="Times New Roman" w:cs="Times New Roman"/>
                <w:sz w:val="24"/>
                <w:szCs w:val="24"/>
              </w:rPr>
              <w:t>10 ml/100 gm body weight/day</w:t>
            </w:r>
          </w:p>
        </w:tc>
      </w:tr>
    </w:tbl>
    <w:p w:rsidR="00FD2B4E" w:rsidRPr="002661A6" w:rsidRDefault="00C611CC">
      <w:pPr>
        <w:pStyle w:val="BodyText"/>
        <w:ind w:left="220" w:right="240"/>
        <w:rPr>
          <w:rFonts w:ascii="Times New Roman" w:hAnsi="Times New Roman" w:cs="Times New Roman"/>
        </w:rPr>
      </w:pPr>
      <w:r w:rsidRPr="002661A6">
        <w:rPr>
          <w:rFonts w:ascii="Times New Roman" w:hAnsi="Times New Roman" w:cs="Times New Roman"/>
        </w:rPr>
        <w:t xml:space="preserve">*Animals that </w:t>
      </w:r>
      <w:proofErr w:type="gramStart"/>
      <w:r w:rsidRPr="002661A6">
        <w:rPr>
          <w:rFonts w:ascii="Times New Roman" w:hAnsi="Times New Roman" w:cs="Times New Roman"/>
        </w:rPr>
        <w:t>have been subjected</w:t>
      </w:r>
      <w:proofErr w:type="gramEnd"/>
      <w:r w:rsidRPr="002661A6">
        <w:rPr>
          <w:rFonts w:ascii="Times New Roman" w:hAnsi="Times New Roman" w:cs="Times New Roman"/>
        </w:rPr>
        <w:t xml:space="preserve"> to a painful procedure/surgery will not drink the “normal” amount of water for a minimum of 24 hours post‐surgery/post‐procedure. It </w:t>
      </w:r>
      <w:proofErr w:type="gramStart"/>
      <w:r w:rsidRPr="002661A6">
        <w:rPr>
          <w:rFonts w:ascii="Times New Roman" w:hAnsi="Times New Roman" w:cs="Times New Roman"/>
        </w:rPr>
        <w:t>is estimated</w:t>
      </w:r>
      <w:proofErr w:type="gramEnd"/>
      <w:r w:rsidRPr="002661A6">
        <w:rPr>
          <w:rFonts w:ascii="Times New Roman" w:hAnsi="Times New Roman" w:cs="Times New Roman"/>
        </w:rPr>
        <w:t xml:space="preserve"> that normal water consumption will be reduced by at least 50%.</w:t>
      </w:r>
    </w:p>
    <w:p w:rsidR="00FD2B4E" w:rsidRPr="002661A6" w:rsidRDefault="00FD2B4E">
      <w:pPr>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C611CC">
      <w:pPr>
        <w:pStyle w:val="Heading1"/>
        <w:spacing w:before="90"/>
        <w:ind w:left="643"/>
        <w:rPr>
          <w:rFonts w:ascii="Times New Roman" w:hAnsi="Times New Roman" w:cs="Times New Roman"/>
        </w:rPr>
      </w:pPr>
      <w:r w:rsidRPr="002661A6">
        <w:rPr>
          <w:rFonts w:ascii="Times New Roman" w:hAnsi="Times New Roman" w:cs="Times New Roman"/>
          <w:u w:val="single"/>
        </w:rPr>
        <w:lastRenderedPageBreak/>
        <w:t>GENERAL INFORMATION ON COMMONLY USED ANESTHETICS AND ANALGESICS IN RODENTS</w:t>
      </w:r>
    </w:p>
    <w:p w:rsidR="00FD2B4E" w:rsidRPr="002661A6" w:rsidRDefault="00FD2B4E">
      <w:pPr>
        <w:pStyle w:val="BodyText"/>
        <w:spacing w:before="9"/>
        <w:rPr>
          <w:rFonts w:ascii="Times New Roman" w:hAnsi="Times New Roman" w:cs="Times New Roman"/>
          <w:b/>
        </w:rPr>
      </w:pPr>
    </w:p>
    <w:p w:rsidR="00FD2B4E" w:rsidRPr="002661A6" w:rsidRDefault="00C611CC">
      <w:pPr>
        <w:spacing w:before="51"/>
        <w:ind w:left="220"/>
        <w:rPr>
          <w:rFonts w:ascii="Times New Roman" w:hAnsi="Times New Roman" w:cs="Times New Roman"/>
          <w:b/>
          <w:sz w:val="24"/>
          <w:szCs w:val="24"/>
        </w:rPr>
      </w:pPr>
      <w:r w:rsidRPr="002661A6">
        <w:rPr>
          <w:rFonts w:ascii="Times New Roman" w:hAnsi="Times New Roman" w:cs="Times New Roman"/>
          <w:b/>
          <w:sz w:val="24"/>
          <w:szCs w:val="24"/>
        </w:rPr>
        <w:t>INHALANT AGENTS</w:t>
      </w:r>
    </w:p>
    <w:p w:rsidR="00FD2B4E" w:rsidRPr="002661A6" w:rsidRDefault="00FD2B4E">
      <w:pPr>
        <w:pStyle w:val="BodyText"/>
        <w:rPr>
          <w:rFonts w:ascii="Times New Roman" w:hAnsi="Times New Roman" w:cs="Times New Roman"/>
          <w:b/>
        </w:rPr>
      </w:pPr>
    </w:p>
    <w:p w:rsidR="00FD2B4E" w:rsidRPr="002661A6" w:rsidRDefault="00C611CC">
      <w:pPr>
        <w:ind w:left="220"/>
        <w:rPr>
          <w:rFonts w:ascii="Times New Roman" w:hAnsi="Times New Roman" w:cs="Times New Roman"/>
          <w:b/>
          <w:sz w:val="24"/>
          <w:szCs w:val="24"/>
        </w:rPr>
      </w:pPr>
      <w:r w:rsidRPr="002661A6">
        <w:rPr>
          <w:rFonts w:ascii="Times New Roman" w:hAnsi="Times New Roman" w:cs="Times New Roman"/>
          <w:b/>
          <w:sz w:val="24"/>
          <w:szCs w:val="24"/>
          <w:u w:val="single"/>
        </w:rPr>
        <w:t xml:space="preserve">Isoflurane, </w:t>
      </w:r>
      <w:proofErr w:type="spellStart"/>
      <w:r w:rsidRPr="002661A6">
        <w:rPr>
          <w:rFonts w:ascii="Times New Roman" w:hAnsi="Times New Roman" w:cs="Times New Roman"/>
          <w:b/>
          <w:sz w:val="24"/>
          <w:szCs w:val="24"/>
          <w:u w:val="single"/>
        </w:rPr>
        <w:t>Sevoflurane</w:t>
      </w:r>
      <w:proofErr w:type="spellEnd"/>
      <w:r w:rsidRPr="002661A6">
        <w:rPr>
          <w:rFonts w:ascii="Times New Roman" w:hAnsi="Times New Roman" w:cs="Times New Roman"/>
          <w:b/>
          <w:sz w:val="24"/>
          <w:szCs w:val="24"/>
          <w:u w:val="single"/>
        </w:rPr>
        <w:t xml:space="preserve"> and *Halothane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076"/>
      </w:tblGrid>
      <w:tr w:rsidR="00FD2B4E" w:rsidRPr="002661A6">
        <w:trPr>
          <w:trHeight w:val="244"/>
        </w:trPr>
        <w:tc>
          <w:tcPr>
            <w:tcW w:w="5220" w:type="dxa"/>
            <w:shd w:val="clear" w:color="auto" w:fill="BFBFBF"/>
          </w:tcPr>
          <w:p w:rsidR="00FD2B4E" w:rsidRPr="002661A6" w:rsidRDefault="00C611CC" w:rsidP="002661A6">
            <w:pPr>
              <w:pStyle w:val="TableParagraph"/>
              <w:spacing w:line="224" w:lineRule="exact"/>
              <w:ind w:right="2093"/>
              <w:jc w:val="center"/>
              <w:rPr>
                <w:rFonts w:ascii="Times New Roman" w:hAnsi="Times New Roman" w:cs="Times New Roman"/>
                <w:b/>
                <w:sz w:val="24"/>
                <w:szCs w:val="24"/>
              </w:rPr>
            </w:pPr>
            <w:r w:rsidRPr="002661A6">
              <w:rPr>
                <w:rFonts w:ascii="Times New Roman" w:hAnsi="Times New Roman" w:cs="Times New Roman"/>
                <w:b/>
                <w:sz w:val="24"/>
                <w:szCs w:val="24"/>
              </w:rPr>
              <w:t>Advantages</w:t>
            </w:r>
          </w:p>
        </w:tc>
        <w:tc>
          <w:tcPr>
            <w:tcW w:w="5076" w:type="dxa"/>
            <w:shd w:val="clear" w:color="auto" w:fill="BFBFBF"/>
          </w:tcPr>
          <w:p w:rsidR="00FD2B4E" w:rsidRPr="002661A6" w:rsidRDefault="00C611CC" w:rsidP="002661A6">
            <w:pPr>
              <w:pStyle w:val="TableParagraph"/>
              <w:spacing w:line="224" w:lineRule="exact"/>
              <w:ind w:right="1905"/>
              <w:jc w:val="center"/>
              <w:rPr>
                <w:rFonts w:ascii="Times New Roman" w:hAnsi="Times New Roman" w:cs="Times New Roman"/>
                <w:b/>
                <w:sz w:val="24"/>
                <w:szCs w:val="24"/>
              </w:rPr>
            </w:pPr>
            <w:r w:rsidRPr="002661A6">
              <w:rPr>
                <w:rFonts w:ascii="Times New Roman" w:hAnsi="Times New Roman" w:cs="Times New Roman"/>
                <w:b/>
                <w:sz w:val="24"/>
                <w:szCs w:val="24"/>
              </w:rPr>
              <w:t>Disadvantages</w:t>
            </w:r>
          </w:p>
        </w:tc>
      </w:tr>
      <w:tr w:rsidR="00FD2B4E" w:rsidRPr="002661A6">
        <w:trPr>
          <w:trHeight w:val="244"/>
        </w:trPr>
        <w:tc>
          <w:tcPr>
            <w:tcW w:w="5220" w:type="dxa"/>
          </w:tcPr>
          <w:p w:rsidR="00FD2B4E" w:rsidRPr="002661A6" w:rsidRDefault="00C611CC">
            <w:pPr>
              <w:pStyle w:val="TableParagraph"/>
              <w:spacing w:line="224" w:lineRule="exact"/>
              <w:rPr>
                <w:rFonts w:ascii="Times New Roman" w:hAnsi="Times New Roman" w:cs="Times New Roman"/>
                <w:sz w:val="24"/>
                <w:szCs w:val="24"/>
              </w:rPr>
            </w:pPr>
            <w:r w:rsidRPr="002661A6">
              <w:rPr>
                <w:rFonts w:ascii="Times New Roman" w:hAnsi="Times New Roman" w:cs="Times New Roman"/>
                <w:sz w:val="24"/>
                <w:szCs w:val="24"/>
              </w:rPr>
              <w:t>Ability to control depth and duration of anesthesia</w:t>
            </w:r>
          </w:p>
        </w:tc>
        <w:tc>
          <w:tcPr>
            <w:tcW w:w="5076" w:type="dxa"/>
          </w:tcPr>
          <w:p w:rsidR="00FD2B4E" w:rsidRPr="002661A6" w:rsidRDefault="00C611CC">
            <w:pPr>
              <w:pStyle w:val="TableParagraph"/>
              <w:spacing w:line="224" w:lineRule="exact"/>
              <w:ind w:left="108"/>
              <w:rPr>
                <w:rFonts w:ascii="Times New Roman" w:hAnsi="Times New Roman" w:cs="Times New Roman"/>
                <w:sz w:val="24"/>
                <w:szCs w:val="24"/>
              </w:rPr>
            </w:pPr>
            <w:r w:rsidRPr="002661A6">
              <w:rPr>
                <w:rFonts w:ascii="Times New Roman" w:hAnsi="Times New Roman" w:cs="Times New Roman"/>
                <w:sz w:val="24"/>
                <w:szCs w:val="24"/>
              </w:rPr>
              <w:t>Requires specialized equipment to administer ‐ expensive</w:t>
            </w:r>
          </w:p>
        </w:tc>
      </w:tr>
      <w:tr w:rsidR="00FD2B4E" w:rsidRPr="002661A6">
        <w:trPr>
          <w:trHeight w:val="243"/>
        </w:trPr>
        <w:tc>
          <w:tcPr>
            <w:tcW w:w="5220" w:type="dxa"/>
          </w:tcPr>
          <w:p w:rsidR="00FD2B4E" w:rsidRPr="002661A6" w:rsidRDefault="00C611CC">
            <w:pPr>
              <w:pStyle w:val="TableParagraph"/>
              <w:spacing w:line="223" w:lineRule="exact"/>
              <w:rPr>
                <w:rFonts w:ascii="Times New Roman" w:hAnsi="Times New Roman" w:cs="Times New Roman"/>
                <w:sz w:val="24"/>
                <w:szCs w:val="24"/>
              </w:rPr>
            </w:pPr>
            <w:r w:rsidRPr="002661A6">
              <w:rPr>
                <w:rFonts w:ascii="Times New Roman" w:hAnsi="Times New Roman" w:cs="Times New Roman"/>
                <w:sz w:val="24"/>
                <w:szCs w:val="24"/>
              </w:rPr>
              <w:t>Fast, controlled induction and recovery from anesthesia</w:t>
            </w:r>
          </w:p>
        </w:tc>
        <w:tc>
          <w:tcPr>
            <w:tcW w:w="5076" w:type="dxa"/>
          </w:tcPr>
          <w:p w:rsidR="00FD2B4E" w:rsidRPr="002661A6" w:rsidRDefault="00C611CC">
            <w:pPr>
              <w:pStyle w:val="TableParagraph"/>
              <w:spacing w:line="223" w:lineRule="exact"/>
              <w:rPr>
                <w:rFonts w:ascii="Times New Roman" w:hAnsi="Times New Roman" w:cs="Times New Roman"/>
                <w:sz w:val="24"/>
                <w:szCs w:val="24"/>
              </w:rPr>
            </w:pPr>
            <w:r w:rsidRPr="002661A6">
              <w:rPr>
                <w:rFonts w:ascii="Times New Roman" w:hAnsi="Times New Roman" w:cs="Times New Roman"/>
                <w:sz w:val="24"/>
                <w:szCs w:val="24"/>
              </w:rPr>
              <w:t>Potential for human exposure – must scavenge waste gases</w:t>
            </w:r>
          </w:p>
        </w:tc>
      </w:tr>
      <w:tr w:rsidR="00FD2B4E" w:rsidRPr="002661A6">
        <w:trPr>
          <w:trHeight w:val="244"/>
        </w:trPr>
        <w:tc>
          <w:tcPr>
            <w:tcW w:w="5220" w:type="dxa"/>
          </w:tcPr>
          <w:p w:rsidR="00FD2B4E" w:rsidRPr="002661A6" w:rsidRDefault="00C611CC">
            <w:pPr>
              <w:pStyle w:val="TableParagraph"/>
              <w:spacing w:line="224" w:lineRule="exact"/>
              <w:rPr>
                <w:rFonts w:ascii="Times New Roman" w:hAnsi="Times New Roman" w:cs="Times New Roman"/>
                <w:sz w:val="24"/>
                <w:szCs w:val="24"/>
              </w:rPr>
            </w:pPr>
            <w:r w:rsidRPr="002661A6">
              <w:rPr>
                <w:rFonts w:ascii="Times New Roman" w:hAnsi="Times New Roman" w:cs="Times New Roman"/>
                <w:sz w:val="24"/>
                <w:szCs w:val="24"/>
              </w:rPr>
              <w:t>Not a controlled substance</w:t>
            </w:r>
          </w:p>
        </w:tc>
        <w:tc>
          <w:tcPr>
            <w:tcW w:w="5076" w:type="dxa"/>
          </w:tcPr>
          <w:p w:rsidR="00FD2B4E" w:rsidRPr="002661A6" w:rsidRDefault="00C611CC">
            <w:pPr>
              <w:pStyle w:val="TableParagraph"/>
              <w:spacing w:line="224" w:lineRule="exact"/>
              <w:ind w:left="108"/>
              <w:rPr>
                <w:rFonts w:ascii="Times New Roman" w:hAnsi="Times New Roman" w:cs="Times New Roman"/>
                <w:sz w:val="24"/>
                <w:szCs w:val="24"/>
              </w:rPr>
            </w:pPr>
            <w:r w:rsidRPr="002661A6">
              <w:rPr>
                <w:rFonts w:ascii="Times New Roman" w:hAnsi="Times New Roman" w:cs="Times New Roman"/>
                <w:sz w:val="24"/>
                <w:szCs w:val="24"/>
              </w:rPr>
              <w:t>No analgesia provided</w:t>
            </w:r>
          </w:p>
        </w:tc>
      </w:tr>
      <w:tr w:rsidR="00FD2B4E" w:rsidRPr="002661A6">
        <w:trPr>
          <w:trHeight w:val="488"/>
        </w:trPr>
        <w:tc>
          <w:tcPr>
            <w:tcW w:w="5220" w:type="dxa"/>
          </w:tcPr>
          <w:p w:rsidR="00FD2B4E" w:rsidRPr="002661A6" w:rsidRDefault="00C611CC" w:rsidP="002661A6">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Minimal metabolism required so can use in old, sick, young,</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or animals with altered organ function</w:t>
            </w:r>
          </w:p>
        </w:tc>
        <w:tc>
          <w:tcPr>
            <w:tcW w:w="5076" w:type="dxa"/>
          </w:tcPr>
          <w:p w:rsidR="00FD2B4E" w:rsidRPr="002661A6" w:rsidRDefault="00FD2B4E">
            <w:pPr>
              <w:pStyle w:val="TableParagraph"/>
              <w:ind w:left="0"/>
              <w:rPr>
                <w:rFonts w:ascii="Times New Roman" w:hAnsi="Times New Roman" w:cs="Times New Roman"/>
                <w:sz w:val="24"/>
                <w:szCs w:val="24"/>
              </w:rPr>
            </w:pPr>
          </w:p>
        </w:tc>
      </w:tr>
      <w:tr w:rsidR="00FD2B4E" w:rsidRPr="002661A6">
        <w:trPr>
          <w:trHeight w:val="489"/>
        </w:trPr>
        <w:tc>
          <w:tcPr>
            <w:tcW w:w="5220" w:type="dxa"/>
          </w:tcPr>
          <w:p w:rsidR="00FD2B4E" w:rsidRPr="002661A6" w:rsidRDefault="00C611CC" w:rsidP="002661A6">
            <w:pPr>
              <w:pStyle w:val="TableParagraph"/>
              <w:spacing w:line="244" w:lineRule="exact"/>
              <w:rPr>
                <w:rFonts w:ascii="Times New Roman" w:hAnsi="Times New Roman" w:cs="Times New Roman"/>
                <w:sz w:val="24"/>
                <w:szCs w:val="24"/>
              </w:rPr>
            </w:pPr>
            <w:r w:rsidRPr="002661A6">
              <w:rPr>
                <w:rFonts w:ascii="Times New Roman" w:hAnsi="Times New Roman" w:cs="Times New Roman"/>
                <w:sz w:val="24"/>
                <w:szCs w:val="24"/>
              </w:rPr>
              <w:t>The carrier gas, oxygen, helps provide support during the</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procedure</w:t>
            </w:r>
          </w:p>
        </w:tc>
        <w:tc>
          <w:tcPr>
            <w:tcW w:w="5076" w:type="dxa"/>
          </w:tcPr>
          <w:p w:rsidR="00FD2B4E" w:rsidRPr="002661A6" w:rsidRDefault="00FD2B4E">
            <w:pPr>
              <w:pStyle w:val="TableParagraph"/>
              <w:ind w:left="0"/>
              <w:rPr>
                <w:rFonts w:ascii="Times New Roman" w:hAnsi="Times New Roman" w:cs="Times New Roman"/>
                <w:sz w:val="24"/>
                <w:szCs w:val="24"/>
              </w:rPr>
            </w:pPr>
          </w:p>
        </w:tc>
      </w:tr>
    </w:tbl>
    <w:p w:rsidR="00FD2B4E" w:rsidRPr="002661A6" w:rsidRDefault="00C611CC">
      <w:pPr>
        <w:pStyle w:val="BodyText"/>
        <w:ind w:left="220" w:right="1295"/>
        <w:rPr>
          <w:rFonts w:ascii="Times New Roman" w:hAnsi="Times New Roman" w:cs="Times New Roman"/>
        </w:rPr>
      </w:pPr>
      <w:r w:rsidRPr="002661A6">
        <w:rPr>
          <w:rFonts w:ascii="Times New Roman" w:hAnsi="Times New Roman" w:cs="Times New Roman"/>
        </w:rPr>
        <w:t>The standard inhalant anesthetic for laboratory animal is isoflurane, delivered to effect in concentrations of 1‐</w:t>
      </w:r>
      <w:proofErr w:type="gramStart"/>
      <w:r w:rsidRPr="002661A6">
        <w:rPr>
          <w:rFonts w:ascii="Times New Roman" w:hAnsi="Times New Roman" w:cs="Times New Roman"/>
        </w:rPr>
        <w:t>3%</w:t>
      </w:r>
      <w:proofErr w:type="gramEnd"/>
      <w:r w:rsidRPr="002661A6">
        <w:rPr>
          <w:rFonts w:ascii="Times New Roman" w:hAnsi="Times New Roman" w:cs="Times New Roman"/>
        </w:rPr>
        <w:t xml:space="preserve"> in oxygen (up to 5% for initial induction), using a precision vaporizer.</w:t>
      </w:r>
    </w:p>
    <w:p w:rsidR="00FD2B4E" w:rsidRPr="002661A6" w:rsidRDefault="00FD2B4E">
      <w:pPr>
        <w:pStyle w:val="BodyText"/>
        <w:spacing w:before="11"/>
        <w:rPr>
          <w:rFonts w:ascii="Times New Roman" w:hAnsi="Times New Roman" w:cs="Times New Roman"/>
        </w:rPr>
      </w:pPr>
    </w:p>
    <w:p w:rsidR="00FD2B4E" w:rsidRPr="002661A6" w:rsidRDefault="00C611CC">
      <w:pPr>
        <w:pStyle w:val="Heading1"/>
        <w:spacing w:before="1" w:line="292" w:lineRule="exact"/>
        <w:rPr>
          <w:rFonts w:ascii="Times New Roman" w:hAnsi="Times New Roman" w:cs="Times New Roman"/>
        </w:rPr>
      </w:pPr>
      <w:r w:rsidRPr="002661A6">
        <w:rPr>
          <w:rFonts w:ascii="Times New Roman" w:hAnsi="Times New Roman" w:cs="Times New Roman"/>
        </w:rPr>
        <w:t>Isoflurane</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This is probably the most commonly used inhalant anesthetic in laboratory animals</w:t>
      </w:r>
      <w:r w:rsidRPr="002661A6">
        <w:rPr>
          <w:rFonts w:ascii="Times New Roman" w:hAnsi="Times New Roman" w:cs="Times New Roman"/>
          <w:spacing w:val="-21"/>
          <w:sz w:val="24"/>
          <w:szCs w:val="24"/>
        </w:rPr>
        <w:t xml:space="preserve"> </w:t>
      </w:r>
      <w:r w:rsidRPr="002661A6">
        <w:rPr>
          <w:rFonts w:ascii="Times New Roman" w:hAnsi="Times New Roman" w:cs="Times New Roman"/>
          <w:sz w:val="24"/>
          <w:szCs w:val="24"/>
        </w:rPr>
        <w:t>currently.</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It is a profound respiratory depressant at higher</w:t>
      </w:r>
      <w:r w:rsidRPr="002661A6">
        <w:rPr>
          <w:rFonts w:ascii="Times New Roman" w:hAnsi="Times New Roman" w:cs="Times New Roman"/>
          <w:spacing w:val="-9"/>
          <w:sz w:val="24"/>
          <w:szCs w:val="24"/>
        </w:rPr>
        <w:t xml:space="preserve"> </w:t>
      </w:r>
      <w:r w:rsidRPr="002661A6">
        <w:rPr>
          <w:rFonts w:ascii="Times New Roman" w:hAnsi="Times New Roman" w:cs="Times New Roman"/>
          <w:sz w:val="24"/>
          <w:szCs w:val="24"/>
        </w:rPr>
        <w:t>concentrations</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Has quick induction (3‐5 minutes at 5%) and recovery</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times</w:t>
      </w:r>
    </w:p>
    <w:p w:rsidR="00FD2B4E" w:rsidRPr="002661A6" w:rsidRDefault="00C611CC">
      <w:pPr>
        <w:pStyle w:val="ListParagraph"/>
        <w:numPr>
          <w:ilvl w:val="0"/>
          <w:numId w:val="1"/>
        </w:numPr>
        <w:tabs>
          <w:tab w:val="left" w:pos="939"/>
          <w:tab w:val="left" w:pos="940"/>
        </w:tabs>
        <w:ind w:right="394"/>
        <w:rPr>
          <w:rFonts w:ascii="Times New Roman" w:hAnsi="Times New Roman" w:cs="Times New Roman"/>
          <w:sz w:val="24"/>
          <w:szCs w:val="24"/>
        </w:rPr>
      </w:pPr>
      <w:r w:rsidRPr="002661A6">
        <w:rPr>
          <w:rFonts w:ascii="Times New Roman" w:hAnsi="Times New Roman" w:cs="Times New Roman"/>
          <w:sz w:val="24"/>
          <w:szCs w:val="24"/>
        </w:rPr>
        <w:t>Is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a</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respiratory</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irritant</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so</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animals</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will</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initially</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hold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their breath</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or</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hold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their</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heads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up</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to</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avoid breathing it</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in</w:t>
      </w:r>
    </w:p>
    <w:p w:rsidR="00FD2B4E" w:rsidRPr="002661A6" w:rsidRDefault="00C611CC">
      <w:pPr>
        <w:pStyle w:val="ListParagraph"/>
        <w:numPr>
          <w:ilvl w:val="0"/>
          <w:numId w:val="1"/>
        </w:numPr>
        <w:tabs>
          <w:tab w:val="left" w:pos="939"/>
          <w:tab w:val="left" w:pos="940"/>
        </w:tabs>
        <w:ind w:right="450"/>
        <w:rPr>
          <w:rFonts w:ascii="Times New Roman" w:hAnsi="Times New Roman" w:cs="Times New Roman"/>
          <w:sz w:val="24"/>
          <w:szCs w:val="24"/>
        </w:rPr>
      </w:pPr>
      <w:r w:rsidRPr="002661A6">
        <w:rPr>
          <w:rFonts w:ascii="Times New Roman" w:hAnsi="Times New Roman" w:cs="Times New Roman"/>
          <w:sz w:val="24"/>
          <w:szCs w:val="24"/>
        </w:rPr>
        <w:t>It</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is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heavier</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than</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air</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in</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its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vapor</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form</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so</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will</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“sink”</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to</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the</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lowest</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portion</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of</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the</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area</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it</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is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being used</w:t>
      </w:r>
      <w:r w:rsidRPr="002661A6">
        <w:rPr>
          <w:rFonts w:ascii="Times New Roman" w:hAnsi="Times New Roman" w:cs="Times New Roman"/>
          <w:spacing w:val="-2"/>
          <w:sz w:val="24"/>
          <w:szCs w:val="24"/>
        </w:rPr>
        <w:t xml:space="preserve"> </w:t>
      </w:r>
      <w:proofErr w:type="gramStart"/>
      <w:r w:rsidRPr="002661A6">
        <w:rPr>
          <w:rFonts w:ascii="Times New Roman" w:hAnsi="Times New Roman" w:cs="Times New Roman"/>
          <w:sz w:val="24"/>
          <w:szCs w:val="24"/>
        </w:rPr>
        <w:t>in</w:t>
      </w:r>
      <w:proofErr w:type="gramEnd"/>
      <w:r w:rsidRPr="002661A6">
        <w:rPr>
          <w:rFonts w:ascii="Times New Roman" w:hAnsi="Times New Roman" w:cs="Times New Roman"/>
          <w:sz w:val="24"/>
          <w:szCs w:val="24"/>
        </w:rPr>
        <w:t>.</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It reduces pain sensitivity but is not an analgesic (it simply causes</w:t>
      </w:r>
      <w:r w:rsidRPr="002661A6">
        <w:rPr>
          <w:rFonts w:ascii="Times New Roman" w:hAnsi="Times New Roman" w:cs="Times New Roman"/>
          <w:spacing w:val="-18"/>
          <w:sz w:val="24"/>
          <w:szCs w:val="24"/>
        </w:rPr>
        <w:t xml:space="preserve"> </w:t>
      </w:r>
      <w:r w:rsidRPr="002661A6">
        <w:rPr>
          <w:rFonts w:ascii="Times New Roman" w:hAnsi="Times New Roman" w:cs="Times New Roman"/>
          <w:sz w:val="24"/>
          <w:szCs w:val="24"/>
        </w:rPr>
        <w:t>unconsciousness)</w:t>
      </w:r>
    </w:p>
    <w:p w:rsidR="00FD2B4E" w:rsidRPr="002661A6" w:rsidRDefault="00C611CC">
      <w:pPr>
        <w:pStyle w:val="ListParagraph"/>
        <w:numPr>
          <w:ilvl w:val="0"/>
          <w:numId w:val="1"/>
        </w:numPr>
        <w:tabs>
          <w:tab w:val="left" w:pos="939"/>
          <w:tab w:val="left" w:pos="940"/>
        </w:tabs>
        <w:spacing w:before="1" w:line="305" w:lineRule="exact"/>
        <w:rPr>
          <w:rFonts w:ascii="Times New Roman" w:hAnsi="Times New Roman" w:cs="Times New Roman"/>
          <w:sz w:val="24"/>
          <w:szCs w:val="24"/>
        </w:rPr>
      </w:pPr>
      <w:r w:rsidRPr="002661A6">
        <w:rPr>
          <w:rFonts w:ascii="Times New Roman" w:hAnsi="Times New Roman" w:cs="Times New Roman"/>
          <w:sz w:val="24"/>
          <w:szCs w:val="24"/>
        </w:rPr>
        <w:t>Causes muscle</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relaxation</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Minimal effects on heart rate and blood pressure at surgical levels of</w:t>
      </w:r>
      <w:r w:rsidRPr="002661A6">
        <w:rPr>
          <w:rFonts w:ascii="Times New Roman" w:hAnsi="Times New Roman" w:cs="Times New Roman"/>
          <w:spacing w:val="-14"/>
          <w:sz w:val="24"/>
          <w:szCs w:val="24"/>
        </w:rPr>
        <w:t xml:space="preserve"> </w:t>
      </w:r>
      <w:r w:rsidRPr="002661A6">
        <w:rPr>
          <w:rFonts w:ascii="Times New Roman" w:hAnsi="Times New Roman" w:cs="Times New Roman"/>
          <w:sz w:val="24"/>
          <w:szCs w:val="24"/>
        </w:rPr>
        <w:t>anesthesia</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Minimal (&lt;1%) metabolism of isoflurane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occurs</w:t>
      </w:r>
    </w:p>
    <w:p w:rsidR="00FD2B4E" w:rsidRPr="002661A6" w:rsidRDefault="00FD2B4E">
      <w:pPr>
        <w:pStyle w:val="BodyText"/>
        <w:spacing w:before="9"/>
        <w:rPr>
          <w:rFonts w:ascii="Times New Roman" w:hAnsi="Times New Roman" w:cs="Times New Roman"/>
        </w:rPr>
      </w:pPr>
    </w:p>
    <w:p w:rsidR="00FD2B4E" w:rsidRPr="002661A6" w:rsidRDefault="00C611CC">
      <w:pPr>
        <w:pStyle w:val="Heading1"/>
        <w:spacing w:line="292" w:lineRule="exact"/>
        <w:rPr>
          <w:rFonts w:ascii="Times New Roman" w:hAnsi="Times New Roman" w:cs="Times New Roman"/>
        </w:rPr>
      </w:pPr>
      <w:proofErr w:type="spellStart"/>
      <w:r w:rsidRPr="002661A6">
        <w:rPr>
          <w:rFonts w:ascii="Times New Roman" w:hAnsi="Times New Roman" w:cs="Times New Roman"/>
        </w:rPr>
        <w:t>Sevoflurane</w:t>
      </w:r>
      <w:proofErr w:type="spellEnd"/>
    </w:p>
    <w:p w:rsidR="00FD2B4E" w:rsidRPr="002661A6" w:rsidRDefault="00C611CC">
      <w:pPr>
        <w:pStyle w:val="ListParagraph"/>
        <w:numPr>
          <w:ilvl w:val="0"/>
          <w:numId w:val="1"/>
        </w:numPr>
        <w:tabs>
          <w:tab w:val="left" w:pos="939"/>
          <w:tab w:val="left" w:pos="940"/>
        </w:tabs>
        <w:ind w:right="727"/>
        <w:rPr>
          <w:rFonts w:ascii="Times New Roman" w:hAnsi="Times New Roman" w:cs="Times New Roman"/>
          <w:sz w:val="24"/>
          <w:szCs w:val="24"/>
        </w:rPr>
      </w:pPr>
      <w:r w:rsidRPr="002661A6">
        <w:rPr>
          <w:rFonts w:ascii="Times New Roman" w:hAnsi="Times New Roman" w:cs="Times New Roman"/>
          <w:sz w:val="24"/>
          <w:szCs w:val="24"/>
        </w:rPr>
        <w:t>Not yet commonly used in laboratory animals but will likely become more popular</w:t>
      </w:r>
      <w:r w:rsidRPr="002661A6">
        <w:rPr>
          <w:rFonts w:ascii="Times New Roman" w:hAnsi="Times New Roman" w:cs="Times New Roman"/>
          <w:spacing w:val="-37"/>
          <w:sz w:val="24"/>
          <w:szCs w:val="24"/>
        </w:rPr>
        <w:t xml:space="preserve"> </w:t>
      </w:r>
      <w:r w:rsidRPr="002661A6">
        <w:rPr>
          <w:rFonts w:ascii="Times New Roman" w:hAnsi="Times New Roman" w:cs="Times New Roman"/>
          <w:sz w:val="24"/>
          <w:szCs w:val="24"/>
        </w:rPr>
        <w:t xml:space="preserve">(current about </w:t>
      </w:r>
      <w:proofErr w:type="gramStart"/>
      <w:r w:rsidRPr="002661A6">
        <w:rPr>
          <w:rFonts w:ascii="Times New Roman" w:hAnsi="Times New Roman" w:cs="Times New Roman"/>
          <w:sz w:val="24"/>
          <w:szCs w:val="24"/>
        </w:rPr>
        <w:t>3</w:t>
      </w:r>
      <w:proofErr w:type="gramEnd"/>
      <w:r w:rsidRPr="002661A6">
        <w:rPr>
          <w:rFonts w:ascii="Times New Roman" w:hAnsi="Times New Roman" w:cs="Times New Roman"/>
          <w:sz w:val="24"/>
          <w:szCs w:val="24"/>
        </w:rPr>
        <w:t xml:space="preserve"> times the cost of</w:t>
      </w:r>
      <w:r w:rsidRPr="002661A6">
        <w:rPr>
          <w:rFonts w:ascii="Times New Roman" w:hAnsi="Times New Roman" w:cs="Times New Roman"/>
          <w:spacing w:val="-8"/>
          <w:sz w:val="24"/>
          <w:szCs w:val="24"/>
        </w:rPr>
        <w:t xml:space="preserve"> </w:t>
      </w:r>
      <w:r w:rsidRPr="002661A6">
        <w:rPr>
          <w:rFonts w:ascii="Times New Roman" w:hAnsi="Times New Roman" w:cs="Times New Roman"/>
          <w:sz w:val="24"/>
          <w:szCs w:val="24"/>
        </w:rPr>
        <w:t>isoflurane).</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Causes respiratory depression at higher concentrations (though less than</w:t>
      </w:r>
      <w:r w:rsidRPr="002661A6">
        <w:rPr>
          <w:rFonts w:ascii="Times New Roman" w:hAnsi="Times New Roman" w:cs="Times New Roman"/>
          <w:spacing w:val="-18"/>
          <w:sz w:val="24"/>
          <w:szCs w:val="24"/>
        </w:rPr>
        <w:t xml:space="preserve"> </w:t>
      </w:r>
      <w:r w:rsidRPr="002661A6">
        <w:rPr>
          <w:rFonts w:ascii="Times New Roman" w:hAnsi="Times New Roman" w:cs="Times New Roman"/>
          <w:sz w:val="24"/>
          <w:szCs w:val="24"/>
        </w:rPr>
        <w:t>isoflurane)</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Have very quick induction (less than 1 minute) and recovery</w:t>
      </w:r>
      <w:r w:rsidRPr="002661A6">
        <w:rPr>
          <w:rFonts w:ascii="Times New Roman" w:hAnsi="Times New Roman" w:cs="Times New Roman"/>
          <w:spacing w:val="-8"/>
          <w:sz w:val="24"/>
          <w:szCs w:val="24"/>
        </w:rPr>
        <w:t xml:space="preserve"> </w:t>
      </w:r>
      <w:r w:rsidRPr="002661A6">
        <w:rPr>
          <w:rFonts w:ascii="Times New Roman" w:hAnsi="Times New Roman" w:cs="Times New Roman"/>
          <w:sz w:val="24"/>
          <w:szCs w:val="24"/>
        </w:rPr>
        <w:t>times</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Does not irritate the respiratory tract so is “pleasant” to breathe (smells a bit like</w:t>
      </w:r>
      <w:r w:rsidRPr="002661A6">
        <w:rPr>
          <w:rFonts w:ascii="Times New Roman" w:hAnsi="Times New Roman" w:cs="Times New Roman"/>
          <w:spacing w:val="-25"/>
          <w:sz w:val="24"/>
          <w:szCs w:val="24"/>
        </w:rPr>
        <w:t xml:space="preserve"> </w:t>
      </w:r>
      <w:r w:rsidRPr="002661A6">
        <w:rPr>
          <w:rFonts w:ascii="Times New Roman" w:hAnsi="Times New Roman" w:cs="Times New Roman"/>
          <w:sz w:val="24"/>
          <w:szCs w:val="24"/>
        </w:rPr>
        <w:t>vanilla)</w:t>
      </w:r>
    </w:p>
    <w:p w:rsidR="00FD2B4E" w:rsidRPr="002661A6" w:rsidRDefault="00C611CC">
      <w:pPr>
        <w:pStyle w:val="ListParagraph"/>
        <w:numPr>
          <w:ilvl w:val="0"/>
          <w:numId w:val="1"/>
        </w:numPr>
        <w:tabs>
          <w:tab w:val="left" w:pos="939"/>
          <w:tab w:val="left" w:pos="940"/>
        </w:tabs>
        <w:ind w:hanging="361"/>
        <w:rPr>
          <w:rFonts w:ascii="Times New Roman" w:hAnsi="Times New Roman" w:cs="Times New Roman"/>
          <w:sz w:val="24"/>
          <w:szCs w:val="24"/>
        </w:rPr>
      </w:pPr>
      <w:r w:rsidRPr="002661A6">
        <w:rPr>
          <w:rFonts w:ascii="Times New Roman" w:hAnsi="Times New Roman" w:cs="Times New Roman"/>
          <w:sz w:val="24"/>
          <w:szCs w:val="24"/>
        </w:rPr>
        <w:t>Is associated with increased intracranial pressure (avoid in head trauma</w:t>
      </w:r>
      <w:r w:rsidRPr="002661A6">
        <w:rPr>
          <w:rFonts w:ascii="Times New Roman" w:hAnsi="Times New Roman" w:cs="Times New Roman"/>
          <w:spacing w:val="-13"/>
          <w:sz w:val="24"/>
          <w:szCs w:val="24"/>
        </w:rPr>
        <w:t xml:space="preserve"> </w:t>
      </w:r>
      <w:r w:rsidRPr="002661A6">
        <w:rPr>
          <w:rFonts w:ascii="Times New Roman" w:hAnsi="Times New Roman" w:cs="Times New Roman"/>
          <w:sz w:val="24"/>
          <w:szCs w:val="24"/>
        </w:rPr>
        <w:t>models)</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It reduces pain sensitivity but is not an analgesic (it simply causes</w:t>
      </w:r>
      <w:r w:rsidRPr="002661A6">
        <w:rPr>
          <w:rFonts w:ascii="Times New Roman" w:hAnsi="Times New Roman" w:cs="Times New Roman"/>
          <w:spacing w:val="-18"/>
          <w:sz w:val="24"/>
          <w:szCs w:val="24"/>
        </w:rPr>
        <w:t xml:space="preserve"> </w:t>
      </w:r>
      <w:r w:rsidRPr="002661A6">
        <w:rPr>
          <w:rFonts w:ascii="Times New Roman" w:hAnsi="Times New Roman" w:cs="Times New Roman"/>
          <w:sz w:val="24"/>
          <w:szCs w:val="24"/>
        </w:rPr>
        <w:t>unconsciousness)</w:t>
      </w:r>
    </w:p>
    <w:p w:rsidR="00FD2B4E" w:rsidRPr="002661A6" w:rsidRDefault="00C611CC">
      <w:pPr>
        <w:pStyle w:val="ListParagraph"/>
        <w:numPr>
          <w:ilvl w:val="0"/>
          <w:numId w:val="1"/>
        </w:numPr>
        <w:tabs>
          <w:tab w:val="left" w:pos="939"/>
          <w:tab w:val="left" w:pos="940"/>
        </w:tabs>
        <w:spacing w:before="1"/>
        <w:rPr>
          <w:rFonts w:ascii="Times New Roman" w:hAnsi="Times New Roman" w:cs="Times New Roman"/>
          <w:sz w:val="24"/>
          <w:szCs w:val="24"/>
        </w:rPr>
      </w:pPr>
      <w:r w:rsidRPr="002661A6">
        <w:rPr>
          <w:rFonts w:ascii="Times New Roman" w:hAnsi="Times New Roman" w:cs="Times New Roman"/>
          <w:sz w:val="24"/>
          <w:szCs w:val="24"/>
        </w:rPr>
        <w:t>Causes muscle</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relaxation</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Minimal effects on heart rate and blood pressure at surgical levels of</w:t>
      </w:r>
      <w:r w:rsidRPr="002661A6">
        <w:rPr>
          <w:rFonts w:ascii="Times New Roman" w:hAnsi="Times New Roman" w:cs="Times New Roman"/>
          <w:spacing w:val="-14"/>
          <w:sz w:val="24"/>
          <w:szCs w:val="24"/>
        </w:rPr>
        <w:t xml:space="preserve"> </w:t>
      </w:r>
      <w:r w:rsidRPr="002661A6">
        <w:rPr>
          <w:rFonts w:ascii="Times New Roman" w:hAnsi="Times New Roman" w:cs="Times New Roman"/>
          <w:sz w:val="24"/>
          <w:szCs w:val="24"/>
        </w:rPr>
        <w:t>anesthesia</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 xml:space="preserve">Some metabolism (approximately 5%) of </w:t>
      </w:r>
      <w:proofErr w:type="spellStart"/>
      <w:r w:rsidRPr="002661A6">
        <w:rPr>
          <w:rFonts w:ascii="Times New Roman" w:hAnsi="Times New Roman" w:cs="Times New Roman"/>
          <w:sz w:val="24"/>
          <w:szCs w:val="24"/>
        </w:rPr>
        <w:t>sevoflurane</w:t>
      </w:r>
      <w:proofErr w:type="spellEnd"/>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occurs</w:t>
      </w:r>
    </w:p>
    <w:p w:rsidR="00FD2B4E" w:rsidRPr="002661A6" w:rsidRDefault="00FD2B4E">
      <w:pPr>
        <w:spacing w:line="305" w:lineRule="exact"/>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C611CC">
      <w:pPr>
        <w:pStyle w:val="BodyText"/>
        <w:spacing w:before="90"/>
        <w:ind w:left="220" w:right="753"/>
        <w:jc w:val="both"/>
        <w:rPr>
          <w:rFonts w:ascii="Times New Roman" w:hAnsi="Times New Roman" w:cs="Times New Roman"/>
        </w:rPr>
      </w:pPr>
      <w:r w:rsidRPr="002661A6">
        <w:rPr>
          <w:rFonts w:ascii="Times New Roman" w:hAnsi="Times New Roman" w:cs="Times New Roman"/>
          <w:b/>
        </w:rPr>
        <w:lastRenderedPageBreak/>
        <w:t xml:space="preserve">*Halothane </w:t>
      </w:r>
      <w:r w:rsidRPr="002661A6">
        <w:rPr>
          <w:rFonts w:ascii="Times New Roman" w:hAnsi="Times New Roman" w:cs="Times New Roman"/>
        </w:rPr>
        <w:t xml:space="preserve">used to </w:t>
      </w:r>
      <w:proofErr w:type="gramStart"/>
      <w:r w:rsidRPr="002661A6">
        <w:rPr>
          <w:rFonts w:ascii="Times New Roman" w:hAnsi="Times New Roman" w:cs="Times New Roman"/>
        </w:rPr>
        <w:t>be very commonly used</w:t>
      </w:r>
      <w:proofErr w:type="gramEnd"/>
      <w:r w:rsidRPr="002661A6">
        <w:rPr>
          <w:rFonts w:ascii="Times New Roman" w:hAnsi="Times New Roman" w:cs="Times New Roman"/>
        </w:rPr>
        <w:t xml:space="preserve"> in both human and animal anesthesia but it has been removed from the market due to the health concerns of chronic exposure to the waste anesthetic (linked to miscarriages and liver cancer).</w:t>
      </w:r>
    </w:p>
    <w:p w:rsidR="00FD2B4E" w:rsidRPr="002661A6" w:rsidRDefault="00FD2B4E">
      <w:pPr>
        <w:pStyle w:val="BodyText"/>
        <w:spacing w:before="1"/>
        <w:rPr>
          <w:rFonts w:ascii="Times New Roman" w:hAnsi="Times New Roman" w:cs="Times New Roman"/>
        </w:rPr>
      </w:pPr>
    </w:p>
    <w:p w:rsidR="00FD2B4E" w:rsidRPr="002661A6" w:rsidRDefault="00C611CC">
      <w:pPr>
        <w:pStyle w:val="BodyText"/>
        <w:ind w:left="220" w:right="340"/>
        <w:rPr>
          <w:rFonts w:ascii="Times New Roman" w:hAnsi="Times New Roman" w:cs="Times New Roman"/>
        </w:rPr>
      </w:pPr>
      <w:r w:rsidRPr="002661A6">
        <w:rPr>
          <w:rFonts w:ascii="Times New Roman" w:hAnsi="Times New Roman" w:cs="Times New Roman"/>
        </w:rPr>
        <w:t xml:space="preserve">Occupational safety is a serious concern. Inhalants </w:t>
      </w:r>
      <w:proofErr w:type="gramStart"/>
      <w:r w:rsidRPr="002661A6">
        <w:rPr>
          <w:rFonts w:ascii="Times New Roman" w:hAnsi="Times New Roman" w:cs="Times New Roman"/>
        </w:rPr>
        <w:t>must be directly vented out of the room, or, less reliably, adsorbed in a charcoal canister filter</w:t>
      </w:r>
      <w:proofErr w:type="gramEnd"/>
      <w:r w:rsidRPr="002661A6">
        <w:rPr>
          <w:rFonts w:ascii="Times New Roman" w:hAnsi="Times New Roman" w:cs="Times New Roman"/>
        </w:rPr>
        <w:t xml:space="preserve">. Filters </w:t>
      </w:r>
      <w:proofErr w:type="gramStart"/>
      <w:r w:rsidRPr="002661A6">
        <w:rPr>
          <w:rFonts w:ascii="Times New Roman" w:hAnsi="Times New Roman" w:cs="Times New Roman"/>
        </w:rPr>
        <w:t>must be weighed and replaced before they reach target weight (usually an increase of 50 gm)</w:t>
      </w:r>
      <w:proofErr w:type="gramEnd"/>
      <w:r w:rsidRPr="002661A6">
        <w:rPr>
          <w:rFonts w:ascii="Times New Roman" w:hAnsi="Times New Roman" w:cs="Times New Roman"/>
        </w:rPr>
        <w:t xml:space="preserve">. Note </w:t>
      </w:r>
      <w:proofErr w:type="gramStart"/>
      <w:r w:rsidRPr="002661A6">
        <w:rPr>
          <w:rFonts w:ascii="Times New Roman" w:hAnsi="Times New Roman" w:cs="Times New Roman"/>
        </w:rPr>
        <w:t>that charcoal filtration is not accepted as a safe scavenging system by UBC Health, Safety and Environment</w:t>
      </w:r>
      <w:proofErr w:type="gramEnd"/>
      <w:r w:rsidRPr="002661A6">
        <w:rPr>
          <w:rFonts w:ascii="Times New Roman" w:hAnsi="Times New Roman" w:cs="Times New Roman"/>
        </w:rPr>
        <w:t>.</w:t>
      </w:r>
    </w:p>
    <w:p w:rsidR="00FD2B4E" w:rsidRPr="002661A6" w:rsidRDefault="00FD2B4E">
      <w:pPr>
        <w:pStyle w:val="BodyText"/>
        <w:spacing w:before="11"/>
        <w:rPr>
          <w:rFonts w:ascii="Times New Roman" w:hAnsi="Times New Roman" w:cs="Times New Roman"/>
        </w:rPr>
      </w:pPr>
    </w:p>
    <w:p w:rsidR="00FD2B4E" w:rsidRPr="002661A6" w:rsidRDefault="00C611CC">
      <w:pPr>
        <w:pStyle w:val="Heading1"/>
        <w:spacing w:after="3"/>
        <w:ind w:left="2225" w:right="2223"/>
        <w:jc w:val="center"/>
        <w:rPr>
          <w:rFonts w:ascii="Times New Roman" w:hAnsi="Times New Roman" w:cs="Times New Roman"/>
        </w:rPr>
      </w:pPr>
      <w:r w:rsidRPr="002661A6">
        <w:rPr>
          <w:rFonts w:ascii="Times New Roman" w:hAnsi="Times New Roman" w:cs="Times New Roman"/>
        </w:rPr>
        <w:t>INJECTABLE ANESTHETICS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148"/>
      </w:tblGrid>
      <w:tr w:rsidR="00FD2B4E" w:rsidRPr="002661A6">
        <w:trPr>
          <w:trHeight w:val="243"/>
        </w:trPr>
        <w:tc>
          <w:tcPr>
            <w:tcW w:w="5148" w:type="dxa"/>
            <w:shd w:val="clear" w:color="auto" w:fill="BFBFBF"/>
          </w:tcPr>
          <w:p w:rsidR="00FD2B4E" w:rsidRPr="002661A6" w:rsidRDefault="00C611CC" w:rsidP="002661A6">
            <w:pPr>
              <w:pStyle w:val="TableParagraph"/>
              <w:spacing w:line="223" w:lineRule="exact"/>
              <w:ind w:right="1940"/>
              <w:jc w:val="center"/>
              <w:rPr>
                <w:rFonts w:ascii="Times New Roman" w:hAnsi="Times New Roman" w:cs="Times New Roman"/>
                <w:b/>
                <w:sz w:val="24"/>
                <w:szCs w:val="24"/>
              </w:rPr>
            </w:pPr>
            <w:r w:rsidRPr="002661A6">
              <w:rPr>
                <w:rFonts w:ascii="Times New Roman" w:hAnsi="Times New Roman" w:cs="Times New Roman"/>
                <w:b/>
                <w:sz w:val="24"/>
                <w:szCs w:val="24"/>
              </w:rPr>
              <w:t>Advantages</w:t>
            </w:r>
          </w:p>
        </w:tc>
        <w:tc>
          <w:tcPr>
            <w:tcW w:w="5148" w:type="dxa"/>
            <w:shd w:val="clear" w:color="auto" w:fill="BFBFBF"/>
          </w:tcPr>
          <w:p w:rsidR="00FD2B4E" w:rsidRPr="002661A6" w:rsidRDefault="00C611CC" w:rsidP="002661A6">
            <w:pPr>
              <w:pStyle w:val="TableParagraph"/>
              <w:spacing w:line="223" w:lineRule="exact"/>
              <w:ind w:right="1941"/>
              <w:jc w:val="center"/>
              <w:rPr>
                <w:rFonts w:ascii="Times New Roman" w:hAnsi="Times New Roman" w:cs="Times New Roman"/>
                <w:b/>
                <w:sz w:val="24"/>
                <w:szCs w:val="24"/>
              </w:rPr>
            </w:pPr>
            <w:r w:rsidRPr="002661A6">
              <w:rPr>
                <w:rFonts w:ascii="Times New Roman" w:hAnsi="Times New Roman" w:cs="Times New Roman"/>
                <w:b/>
                <w:sz w:val="24"/>
                <w:szCs w:val="24"/>
              </w:rPr>
              <w:t>Disadvantages</w:t>
            </w:r>
          </w:p>
        </w:tc>
      </w:tr>
      <w:tr w:rsidR="00FD2B4E" w:rsidRPr="002661A6">
        <w:trPr>
          <w:trHeight w:val="244"/>
        </w:trPr>
        <w:tc>
          <w:tcPr>
            <w:tcW w:w="5148" w:type="dxa"/>
          </w:tcPr>
          <w:p w:rsidR="00FD2B4E" w:rsidRPr="002661A6" w:rsidRDefault="00C611CC">
            <w:pPr>
              <w:pStyle w:val="TableParagraph"/>
              <w:spacing w:line="224" w:lineRule="exact"/>
              <w:rPr>
                <w:rFonts w:ascii="Times New Roman" w:hAnsi="Times New Roman" w:cs="Times New Roman"/>
                <w:sz w:val="24"/>
                <w:szCs w:val="24"/>
              </w:rPr>
            </w:pPr>
            <w:r w:rsidRPr="002661A6">
              <w:rPr>
                <w:rFonts w:ascii="Times New Roman" w:hAnsi="Times New Roman" w:cs="Times New Roman"/>
                <w:sz w:val="24"/>
                <w:szCs w:val="24"/>
              </w:rPr>
              <w:t>Typically inexpensive</w:t>
            </w:r>
          </w:p>
        </w:tc>
        <w:tc>
          <w:tcPr>
            <w:tcW w:w="5148" w:type="dxa"/>
          </w:tcPr>
          <w:p w:rsidR="00FD2B4E" w:rsidRPr="002661A6" w:rsidRDefault="00C611CC">
            <w:pPr>
              <w:pStyle w:val="TableParagraph"/>
              <w:spacing w:line="224" w:lineRule="exact"/>
              <w:rPr>
                <w:rFonts w:ascii="Times New Roman" w:hAnsi="Times New Roman" w:cs="Times New Roman"/>
                <w:sz w:val="24"/>
                <w:szCs w:val="24"/>
              </w:rPr>
            </w:pPr>
            <w:r w:rsidRPr="002661A6">
              <w:rPr>
                <w:rFonts w:ascii="Times New Roman" w:hAnsi="Times New Roman" w:cs="Times New Roman"/>
                <w:sz w:val="24"/>
                <w:szCs w:val="24"/>
              </w:rPr>
              <w:t>Lack of ability to control depth or duration of anesthesia</w:t>
            </w:r>
          </w:p>
        </w:tc>
      </w:tr>
      <w:tr w:rsidR="00FD2B4E" w:rsidRPr="002661A6">
        <w:trPr>
          <w:trHeight w:val="488"/>
        </w:trPr>
        <w:tc>
          <w:tcPr>
            <w:tcW w:w="5148" w:type="dxa"/>
          </w:tcPr>
          <w:p w:rsidR="00FD2B4E" w:rsidRPr="002661A6" w:rsidRDefault="00C611CC">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No specialized equipment require to administer</w:t>
            </w:r>
          </w:p>
        </w:tc>
        <w:tc>
          <w:tcPr>
            <w:tcW w:w="5148" w:type="dxa"/>
          </w:tcPr>
          <w:p w:rsidR="00FD2B4E" w:rsidRPr="002661A6" w:rsidRDefault="00C611CC" w:rsidP="002661A6">
            <w:pPr>
              <w:pStyle w:val="TableParagraph"/>
              <w:spacing w:line="243" w:lineRule="exact"/>
              <w:rPr>
                <w:rFonts w:ascii="Times New Roman" w:hAnsi="Times New Roman" w:cs="Times New Roman"/>
                <w:sz w:val="24"/>
                <w:szCs w:val="24"/>
              </w:rPr>
            </w:pPr>
            <w:r w:rsidRPr="002661A6">
              <w:rPr>
                <w:rFonts w:ascii="Times New Roman" w:hAnsi="Times New Roman" w:cs="Times New Roman"/>
                <w:sz w:val="24"/>
                <w:szCs w:val="24"/>
              </w:rPr>
              <w:t>Prolonged recovery – must metabolize and excrete the</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drug(s) in order to recovery</w:t>
            </w:r>
          </w:p>
        </w:tc>
      </w:tr>
      <w:tr w:rsidR="00FD2B4E" w:rsidRPr="002661A6">
        <w:trPr>
          <w:trHeight w:val="489"/>
        </w:trPr>
        <w:tc>
          <w:tcPr>
            <w:tcW w:w="5148" w:type="dxa"/>
          </w:tcPr>
          <w:p w:rsidR="00FD2B4E" w:rsidRPr="002661A6" w:rsidRDefault="00C611CC">
            <w:pPr>
              <w:pStyle w:val="TableParagraph"/>
              <w:rPr>
                <w:rFonts w:ascii="Times New Roman" w:hAnsi="Times New Roman" w:cs="Times New Roman"/>
                <w:sz w:val="24"/>
                <w:szCs w:val="24"/>
              </w:rPr>
            </w:pPr>
            <w:r w:rsidRPr="002661A6">
              <w:rPr>
                <w:rFonts w:ascii="Times New Roman" w:hAnsi="Times New Roman" w:cs="Times New Roman"/>
                <w:sz w:val="24"/>
                <w:szCs w:val="24"/>
              </w:rPr>
              <w:t>Easy to administer (SQ or IP injection)</w:t>
            </w:r>
          </w:p>
        </w:tc>
        <w:tc>
          <w:tcPr>
            <w:tcW w:w="5148" w:type="dxa"/>
          </w:tcPr>
          <w:p w:rsidR="00FD2B4E" w:rsidRPr="002661A6" w:rsidRDefault="00C611CC" w:rsidP="002661A6">
            <w:pPr>
              <w:pStyle w:val="TableParagraph"/>
              <w:spacing w:line="244" w:lineRule="exact"/>
              <w:rPr>
                <w:rFonts w:ascii="Times New Roman" w:hAnsi="Times New Roman" w:cs="Times New Roman"/>
                <w:sz w:val="24"/>
                <w:szCs w:val="24"/>
              </w:rPr>
            </w:pPr>
            <w:r w:rsidRPr="002661A6">
              <w:rPr>
                <w:rFonts w:ascii="Times New Roman" w:hAnsi="Times New Roman" w:cs="Times New Roman"/>
                <w:sz w:val="24"/>
                <w:szCs w:val="24"/>
              </w:rPr>
              <w:t>Many of the drugs used are controlled substances so an</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exemption from Health Canada is required.</w:t>
            </w:r>
          </w:p>
        </w:tc>
      </w:tr>
      <w:tr w:rsidR="00FD2B4E" w:rsidRPr="002661A6">
        <w:trPr>
          <w:trHeight w:val="243"/>
        </w:trPr>
        <w:tc>
          <w:tcPr>
            <w:tcW w:w="5148" w:type="dxa"/>
          </w:tcPr>
          <w:p w:rsidR="00FD2B4E" w:rsidRPr="002661A6" w:rsidRDefault="00C611CC">
            <w:pPr>
              <w:pStyle w:val="TableParagraph"/>
              <w:spacing w:line="223" w:lineRule="exact"/>
              <w:rPr>
                <w:rFonts w:ascii="Times New Roman" w:hAnsi="Times New Roman" w:cs="Times New Roman"/>
                <w:sz w:val="24"/>
                <w:szCs w:val="24"/>
              </w:rPr>
            </w:pPr>
            <w:r w:rsidRPr="002661A6">
              <w:rPr>
                <w:rFonts w:ascii="Times New Roman" w:hAnsi="Times New Roman" w:cs="Times New Roman"/>
                <w:sz w:val="24"/>
                <w:szCs w:val="24"/>
              </w:rPr>
              <w:t>Low risk of human exposure</w:t>
            </w:r>
          </w:p>
        </w:tc>
        <w:tc>
          <w:tcPr>
            <w:tcW w:w="5148" w:type="dxa"/>
          </w:tcPr>
          <w:p w:rsidR="00FD2B4E" w:rsidRPr="002661A6" w:rsidRDefault="00C611CC">
            <w:pPr>
              <w:pStyle w:val="TableParagraph"/>
              <w:spacing w:line="223" w:lineRule="exact"/>
              <w:rPr>
                <w:rFonts w:ascii="Times New Roman" w:hAnsi="Times New Roman" w:cs="Times New Roman"/>
                <w:sz w:val="24"/>
                <w:szCs w:val="24"/>
              </w:rPr>
            </w:pPr>
            <w:r w:rsidRPr="002661A6">
              <w:rPr>
                <w:rFonts w:ascii="Times New Roman" w:hAnsi="Times New Roman" w:cs="Times New Roman"/>
                <w:sz w:val="24"/>
                <w:szCs w:val="24"/>
              </w:rPr>
              <w:t>High risk of overdosing if repeated dosing required</w:t>
            </w:r>
          </w:p>
        </w:tc>
      </w:tr>
      <w:tr w:rsidR="00FD2B4E" w:rsidRPr="002661A6">
        <w:trPr>
          <w:trHeight w:val="489"/>
        </w:trPr>
        <w:tc>
          <w:tcPr>
            <w:tcW w:w="5148" w:type="dxa"/>
          </w:tcPr>
          <w:p w:rsidR="00FD2B4E" w:rsidRPr="002661A6" w:rsidRDefault="00C611CC">
            <w:pPr>
              <w:pStyle w:val="TableParagraph"/>
              <w:rPr>
                <w:rFonts w:ascii="Times New Roman" w:hAnsi="Times New Roman" w:cs="Times New Roman"/>
                <w:sz w:val="24"/>
                <w:szCs w:val="24"/>
              </w:rPr>
            </w:pPr>
            <w:r w:rsidRPr="002661A6">
              <w:rPr>
                <w:rFonts w:ascii="Times New Roman" w:hAnsi="Times New Roman" w:cs="Times New Roman"/>
                <w:sz w:val="24"/>
                <w:szCs w:val="24"/>
              </w:rPr>
              <w:t>May provide some analgesia depending on the drug chosen</w:t>
            </w:r>
          </w:p>
        </w:tc>
        <w:tc>
          <w:tcPr>
            <w:tcW w:w="5148" w:type="dxa"/>
          </w:tcPr>
          <w:p w:rsidR="00FD2B4E" w:rsidRPr="002661A6" w:rsidRDefault="00C611CC" w:rsidP="002661A6">
            <w:pPr>
              <w:pStyle w:val="TableParagraph"/>
              <w:spacing w:line="244" w:lineRule="exact"/>
              <w:rPr>
                <w:rFonts w:ascii="Times New Roman" w:hAnsi="Times New Roman" w:cs="Times New Roman"/>
                <w:sz w:val="24"/>
                <w:szCs w:val="24"/>
              </w:rPr>
            </w:pPr>
            <w:r w:rsidRPr="002661A6">
              <w:rPr>
                <w:rFonts w:ascii="Times New Roman" w:hAnsi="Times New Roman" w:cs="Times New Roman"/>
                <w:sz w:val="24"/>
                <w:szCs w:val="24"/>
              </w:rPr>
              <w:t>Higher risk in very young or older animals with poorer organ</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function</w:t>
            </w:r>
          </w:p>
        </w:tc>
      </w:tr>
      <w:tr w:rsidR="00FD2B4E" w:rsidRPr="002661A6">
        <w:trPr>
          <w:trHeight w:val="243"/>
        </w:trPr>
        <w:tc>
          <w:tcPr>
            <w:tcW w:w="5148" w:type="dxa"/>
          </w:tcPr>
          <w:p w:rsidR="00FD2B4E" w:rsidRPr="002661A6" w:rsidRDefault="00FD2B4E">
            <w:pPr>
              <w:pStyle w:val="TableParagraph"/>
              <w:ind w:left="0"/>
              <w:rPr>
                <w:rFonts w:ascii="Times New Roman" w:hAnsi="Times New Roman" w:cs="Times New Roman"/>
                <w:sz w:val="24"/>
                <w:szCs w:val="24"/>
              </w:rPr>
            </w:pPr>
          </w:p>
        </w:tc>
        <w:tc>
          <w:tcPr>
            <w:tcW w:w="5148" w:type="dxa"/>
          </w:tcPr>
          <w:p w:rsidR="00FD2B4E" w:rsidRPr="002661A6" w:rsidRDefault="00C611CC">
            <w:pPr>
              <w:pStyle w:val="TableParagraph"/>
              <w:spacing w:line="223" w:lineRule="exact"/>
              <w:rPr>
                <w:rFonts w:ascii="Times New Roman" w:hAnsi="Times New Roman" w:cs="Times New Roman"/>
                <w:sz w:val="24"/>
                <w:szCs w:val="24"/>
              </w:rPr>
            </w:pPr>
            <w:r w:rsidRPr="002661A6">
              <w:rPr>
                <w:rFonts w:ascii="Times New Roman" w:hAnsi="Times New Roman" w:cs="Times New Roman"/>
                <w:sz w:val="24"/>
                <w:szCs w:val="24"/>
              </w:rPr>
              <w:t>Profound physiological effects</w:t>
            </w:r>
          </w:p>
        </w:tc>
      </w:tr>
      <w:tr w:rsidR="00FD2B4E" w:rsidRPr="002661A6">
        <w:trPr>
          <w:trHeight w:val="489"/>
        </w:trPr>
        <w:tc>
          <w:tcPr>
            <w:tcW w:w="5148" w:type="dxa"/>
          </w:tcPr>
          <w:p w:rsidR="00FD2B4E" w:rsidRPr="002661A6" w:rsidRDefault="00FD2B4E">
            <w:pPr>
              <w:pStyle w:val="TableParagraph"/>
              <w:ind w:left="0"/>
              <w:rPr>
                <w:rFonts w:ascii="Times New Roman" w:hAnsi="Times New Roman" w:cs="Times New Roman"/>
                <w:sz w:val="24"/>
                <w:szCs w:val="24"/>
              </w:rPr>
            </w:pPr>
          </w:p>
        </w:tc>
        <w:tc>
          <w:tcPr>
            <w:tcW w:w="5148" w:type="dxa"/>
          </w:tcPr>
          <w:p w:rsidR="00FD2B4E" w:rsidRPr="002661A6" w:rsidRDefault="00C611CC" w:rsidP="002661A6">
            <w:pPr>
              <w:pStyle w:val="TableParagraph"/>
              <w:spacing w:line="244" w:lineRule="exact"/>
              <w:rPr>
                <w:rFonts w:ascii="Times New Roman" w:hAnsi="Times New Roman" w:cs="Times New Roman"/>
                <w:sz w:val="24"/>
                <w:szCs w:val="24"/>
              </w:rPr>
            </w:pPr>
            <w:r w:rsidRPr="002661A6">
              <w:rPr>
                <w:rFonts w:ascii="Times New Roman" w:hAnsi="Times New Roman" w:cs="Times New Roman"/>
                <w:sz w:val="24"/>
                <w:szCs w:val="24"/>
              </w:rPr>
              <w:t>Significant differences in response of individuals to the same</w:t>
            </w:r>
            <w:r w:rsidR="002661A6">
              <w:rPr>
                <w:rFonts w:ascii="Times New Roman" w:hAnsi="Times New Roman" w:cs="Times New Roman"/>
                <w:sz w:val="24"/>
                <w:szCs w:val="24"/>
              </w:rPr>
              <w:t xml:space="preserve"> </w:t>
            </w:r>
            <w:r w:rsidRPr="002661A6">
              <w:rPr>
                <w:rFonts w:ascii="Times New Roman" w:hAnsi="Times New Roman" w:cs="Times New Roman"/>
                <w:sz w:val="24"/>
                <w:szCs w:val="24"/>
              </w:rPr>
              <w:t>dose</w:t>
            </w:r>
          </w:p>
        </w:tc>
      </w:tr>
    </w:tbl>
    <w:p w:rsidR="00FD2B4E" w:rsidRPr="002661A6" w:rsidRDefault="002661A6">
      <w:pPr>
        <w:pStyle w:val="BodyText"/>
        <w:spacing w:before="11"/>
        <w:rPr>
          <w:rFonts w:ascii="Times New Roman" w:hAnsi="Times New Roman" w:cs="Times New Roman"/>
          <w:b/>
        </w:rPr>
      </w:pPr>
      <w:r>
        <w:rPr>
          <w:rFonts w:ascii="Times New Roman" w:hAnsi="Times New Roman" w:cs="Times New Roman"/>
          <w:b/>
        </w:rPr>
        <w:t xml:space="preserve">  </w:t>
      </w:r>
    </w:p>
    <w:p w:rsidR="00FD2B4E" w:rsidRPr="002661A6" w:rsidRDefault="00A83A6D">
      <w:pPr>
        <w:ind w:left="220"/>
        <w:rPr>
          <w:rFonts w:ascii="Times New Roman" w:hAnsi="Times New Roman" w:cs="Times New Roman"/>
          <w:b/>
          <w:sz w:val="24"/>
          <w:szCs w:val="24"/>
        </w:rPr>
      </w:pPr>
      <w:r w:rsidRPr="002661A6">
        <w:rPr>
          <w:rFonts w:ascii="Times New Roman" w:hAnsi="Times New Roman" w:cs="Times New Roman"/>
          <w:b/>
          <w:sz w:val="24"/>
          <w:szCs w:val="24"/>
        </w:rPr>
        <w:t>*</w:t>
      </w:r>
      <w:r w:rsidR="00C611CC" w:rsidRPr="002661A6">
        <w:rPr>
          <w:rFonts w:ascii="Times New Roman" w:hAnsi="Times New Roman" w:cs="Times New Roman"/>
          <w:b/>
          <w:sz w:val="24"/>
          <w:szCs w:val="24"/>
        </w:rPr>
        <w:t xml:space="preserve">Ketamine (i.e. </w:t>
      </w:r>
      <w:proofErr w:type="spellStart"/>
      <w:r w:rsidR="00C611CC" w:rsidRPr="002661A6">
        <w:rPr>
          <w:rFonts w:ascii="Times New Roman" w:hAnsi="Times New Roman" w:cs="Times New Roman"/>
          <w:b/>
          <w:sz w:val="24"/>
          <w:szCs w:val="24"/>
        </w:rPr>
        <w:t>Ketalean</w:t>
      </w:r>
      <w:proofErr w:type="spellEnd"/>
      <w:r w:rsidR="00C611CC" w:rsidRPr="002661A6">
        <w:rPr>
          <w:rFonts w:ascii="Times New Roman" w:hAnsi="Times New Roman" w:cs="Times New Roman"/>
          <w:b/>
          <w:sz w:val="24"/>
          <w:szCs w:val="24"/>
        </w:rPr>
        <w:t xml:space="preserve">, </w:t>
      </w:r>
      <w:proofErr w:type="spellStart"/>
      <w:r w:rsidR="00C611CC" w:rsidRPr="002661A6">
        <w:rPr>
          <w:rFonts w:ascii="Times New Roman" w:hAnsi="Times New Roman" w:cs="Times New Roman"/>
          <w:b/>
          <w:sz w:val="24"/>
          <w:szCs w:val="24"/>
        </w:rPr>
        <w:t>Ketaset</w:t>
      </w:r>
      <w:proofErr w:type="spellEnd"/>
      <w:r w:rsidR="00C611CC" w:rsidRPr="002661A6">
        <w:rPr>
          <w:rFonts w:ascii="Times New Roman" w:hAnsi="Times New Roman" w:cs="Times New Roman"/>
          <w:b/>
          <w:sz w:val="24"/>
          <w:szCs w:val="24"/>
        </w:rPr>
        <w:t>)</w:t>
      </w:r>
    </w:p>
    <w:p w:rsidR="00FD2B4E" w:rsidRPr="002661A6" w:rsidRDefault="00C611CC">
      <w:pPr>
        <w:pStyle w:val="BodyText"/>
        <w:ind w:left="220" w:right="240"/>
        <w:rPr>
          <w:rFonts w:ascii="Times New Roman" w:hAnsi="Times New Roman" w:cs="Times New Roman"/>
        </w:rPr>
      </w:pPr>
      <w:r w:rsidRPr="002661A6">
        <w:rPr>
          <w:rFonts w:ascii="Times New Roman" w:hAnsi="Times New Roman" w:cs="Times New Roman"/>
        </w:rPr>
        <w:t xml:space="preserve">Ketamine is a dissociative anesthetic used in a wide variety of species. In low doses, ketamine provides chemical restraint with minimal analgesia. In most instances, ketamine </w:t>
      </w:r>
      <w:proofErr w:type="gramStart"/>
      <w:r w:rsidRPr="002661A6">
        <w:rPr>
          <w:rFonts w:ascii="Times New Roman" w:hAnsi="Times New Roman" w:cs="Times New Roman"/>
        </w:rPr>
        <w:t>is used</w:t>
      </w:r>
      <w:proofErr w:type="gramEnd"/>
      <w:r w:rsidRPr="002661A6">
        <w:rPr>
          <w:rFonts w:ascii="Times New Roman" w:hAnsi="Times New Roman" w:cs="Times New Roman"/>
        </w:rPr>
        <w:t xml:space="preserve"> in combination with other injectable agents.</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Is a dissociative general anesthetic (patient is not fully</w:t>
      </w:r>
      <w:r w:rsidRPr="002661A6">
        <w:rPr>
          <w:rFonts w:ascii="Times New Roman" w:hAnsi="Times New Roman" w:cs="Times New Roman"/>
          <w:spacing w:val="-13"/>
          <w:sz w:val="24"/>
          <w:szCs w:val="24"/>
        </w:rPr>
        <w:t xml:space="preserve"> </w:t>
      </w:r>
      <w:r w:rsidRPr="002661A6">
        <w:rPr>
          <w:rFonts w:ascii="Times New Roman" w:hAnsi="Times New Roman" w:cs="Times New Roman"/>
          <w:sz w:val="24"/>
          <w:szCs w:val="24"/>
        </w:rPr>
        <w:t>unconscious)</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Inhibits NMDA‐receptors.</w:t>
      </w:r>
    </w:p>
    <w:p w:rsidR="00FD2B4E" w:rsidRPr="002661A6" w:rsidRDefault="00C611CC">
      <w:pPr>
        <w:pStyle w:val="ListParagraph"/>
        <w:numPr>
          <w:ilvl w:val="0"/>
          <w:numId w:val="1"/>
        </w:numPr>
        <w:tabs>
          <w:tab w:val="left" w:pos="939"/>
          <w:tab w:val="left" w:pos="940"/>
        </w:tabs>
        <w:ind w:right="315"/>
        <w:rPr>
          <w:rFonts w:ascii="Times New Roman" w:hAnsi="Times New Roman" w:cs="Times New Roman"/>
          <w:sz w:val="24"/>
          <w:szCs w:val="24"/>
        </w:rPr>
      </w:pPr>
      <w:r w:rsidRPr="002661A6">
        <w:rPr>
          <w:rFonts w:ascii="Times New Roman" w:hAnsi="Times New Roman" w:cs="Times New Roman"/>
          <w:sz w:val="24"/>
          <w:szCs w:val="24"/>
        </w:rPr>
        <w:t>Is a controlled substance (due to potential of abuse by humans) so requires an exemption from Health</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Canada</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Causes muscle rigidity and partial immobilization (no</w:t>
      </w:r>
      <w:r w:rsidRPr="002661A6">
        <w:rPr>
          <w:rFonts w:ascii="Times New Roman" w:hAnsi="Times New Roman" w:cs="Times New Roman"/>
          <w:spacing w:val="-7"/>
          <w:sz w:val="24"/>
          <w:szCs w:val="24"/>
        </w:rPr>
        <w:t xml:space="preserve"> </w:t>
      </w:r>
      <w:r w:rsidRPr="002661A6">
        <w:rPr>
          <w:rFonts w:ascii="Times New Roman" w:hAnsi="Times New Roman" w:cs="Times New Roman"/>
          <w:sz w:val="24"/>
          <w:szCs w:val="24"/>
        </w:rPr>
        <w:t>relaxation)</w:t>
      </w:r>
    </w:p>
    <w:p w:rsidR="00FD2B4E" w:rsidRPr="002661A6" w:rsidRDefault="00C611CC">
      <w:pPr>
        <w:pStyle w:val="ListParagraph"/>
        <w:numPr>
          <w:ilvl w:val="0"/>
          <w:numId w:val="1"/>
        </w:numPr>
        <w:tabs>
          <w:tab w:val="left" w:pos="939"/>
          <w:tab w:val="left" w:pos="940"/>
        </w:tabs>
        <w:spacing w:before="1"/>
        <w:ind w:right="488"/>
        <w:rPr>
          <w:rFonts w:ascii="Times New Roman" w:hAnsi="Times New Roman" w:cs="Times New Roman"/>
          <w:sz w:val="24"/>
          <w:szCs w:val="24"/>
        </w:rPr>
      </w:pPr>
      <w:r w:rsidRPr="002661A6">
        <w:rPr>
          <w:rFonts w:ascii="Times New Roman" w:hAnsi="Times New Roman" w:cs="Times New Roman"/>
          <w:sz w:val="24"/>
          <w:szCs w:val="24"/>
        </w:rPr>
        <w:t>Used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on</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its</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own</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will</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not</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induce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a</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surgical</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depth</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of</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anesthesia</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(*typically</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used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in</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 xml:space="preserve">combination with either </w:t>
      </w:r>
      <w:proofErr w:type="spellStart"/>
      <w:r w:rsidRPr="002661A6">
        <w:rPr>
          <w:rFonts w:ascii="Times New Roman" w:hAnsi="Times New Roman" w:cs="Times New Roman"/>
          <w:sz w:val="24"/>
          <w:szCs w:val="24"/>
        </w:rPr>
        <w:t>xylazine</w:t>
      </w:r>
      <w:proofErr w:type="spellEnd"/>
      <w:r w:rsidRPr="002661A6">
        <w:rPr>
          <w:rFonts w:ascii="Times New Roman" w:hAnsi="Times New Roman" w:cs="Times New Roman"/>
          <w:sz w:val="24"/>
          <w:szCs w:val="24"/>
        </w:rPr>
        <w:t xml:space="preserve"> or </w:t>
      </w:r>
      <w:proofErr w:type="spellStart"/>
      <w:r w:rsidRPr="002661A6">
        <w:rPr>
          <w:rFonts w:ascii="Times New Roman" w:hAnsi="Times New Roman" w:cs="Times New Roman"/>
          <w:sz w:val="24"/>
          <w:szCs w:val="24"/>
        </w:rPr>
        <w:t>dexmeditomidine</w:t>
      </w:r>
      <w:proofErr w:type="spellEnd"/>
      <w:r w:rsidRPr="002661A6">
        <w:rPr>
          <w:rFonts w:ascii="Times New Roman" w:hAnsi="Times New Roman" w:cs="Times New Roman"/>
          <w:sz w:val="24"/>
          <w:szCs w:val="24"/>
        </w:rPr>
        <w:t xml:space="preserve"> to get surgical plane of</w:t>
      </w:r>
      <w:r w:rsidRPr="002661A6">
        <w:rPr>
          <w:rFonts w:ascii="Times New Roman" w:hAnsi="Times New Roman" w:cs="Times New Roman"/>
          <w:spacing w:val="-12"/>
          <w:sz w:val="24"/>
          <w:szCs w:val="24"/>
        </w:rPr>
        <w:t xml:space="preserve"> </w:t>
      </w:r>
      <w:r w:rsidRPr="002661A6">
        <w:rPr>
          <w:rFonts w:ascii="Times New Roman" w:hAnsi="Times New Roman" w:cs="Times New Roman"/>
          <w:sz w:val="24"/>
          <w:szCs w:val="24"/>
        </w:rPr>
        <w:t>anesthesia)</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Little to no analgesic properties at the doses typically</w:t>
      </w:r>
      <w:r w:rsidRPr="002661A6">
        <w:rPr>
          <w:rFonts w:ascii="Times New Roman" w:hAnsi="Times New Roman" w:cs="Times New Roman"/>
          <w:spacing w:val="-10"/>
          <w:sz w:val="24"/>
          <w:szCs w:val="24"/>
        </w:rPr>
        <w:t xml:space="preserve"> </w:t>
      </w:r>
      <w:r w:rsidRPr="002661A6">
        <w:rPr>
          <w:rFonts w:ascii="Times New Roman" w:hAnsi="Times New Roman" w:cs="Times New Roman"/>
          <w:sz w:val="24"/>
          <w:szCs w:val="24"/>
        </w:rPr>
        <w:t>used</w:t>
      </w:r>
    </w:p>
    <w:p w:rsidR="00FD2B4E" w:rsidRPr="002661A6" w:rsidRDefault="00C611CC">
      <w:pPr>
        <w:pStyle w:val="ListParagraph"/>
        <w:numPr>
          <w:ilvl w:val="0"/>
          <w:numId w:val="1"/>
        </w:numPr>
        <w:tabs>
          <w:tab w:val="left" w:pos="939"/>
          <w:tab w:val="left" w:pos="940"/>
        </w:tabs>
        <w:ind w:right="360"/>
        <w:rPr>
          <w:rFonts w:ascii="Times New Roman" w:hAnsi="Times New Roman" w:cs="Times New Roman"/>
          <w:sz w:val="24"/>
          <w:szCs w:val="24"/>
        </w:rPr>
      </w:pPr>
      <w:r w:rsidRPr="002661A6">
        <w:rPr>
          <w:rFonts w:ascii="Times New Roman" w:hAnsi="Times New Roman" w:cs="Times New Roman"/>
          <w:sz w:val="24"/>
          <w:szCs w:val="24"/>
        </w:rPr>
        <w:t>Can</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lower</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the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threshold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for</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seizures</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so</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caution</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should</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be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used</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when</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using</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in</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animals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prone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to seizures, brain trauma or increased intracranial</w:t>
      </w:r>
      <w:r w:rsidRPr="002661A6">
        <w:rPr>
          <w:rFonts w:ascii="Times New Roman" w:hAnsi="Times New Roman" w:cs="Times New Roman"/>
          <w:spacing w:val="-9"/>
          <w:sz w:val="24"/>
          <w:szCs w:val="24"/>
        </w:rPr>
        <w:t xml:space="preserve"> </w:t>
      </w:r>
      <w:r w:rsidRPr="002661A6">
        <w:rPr>
          <w:rFonts w:ascii="Times New Roman" w:hAnsi="Times New Roman" w:cs="Times New Roman"/>
          <w:sz w:val="24"/>
          <w:szCs w:val="24"/>
        </w:rPr>
        <w:t>pressure</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Has a high therapeutic index so the dose range is quite</w:t>
      </w:r>
      <w:r w:rsidRPr="002661A6">
        <w:rPr>
          <w:rFonts w:ascii="Times New Roman" w:hAnsi="Times New Roman" w:cs="Times New Roman"/>
          <w:spacing w:val="-10"/>
          <w:sz w:val="24"/>
          <w:szCs w:val="24"/>
        </w:rPr>
        <w:t xml:space="preserve"> </w:t>
      </w:r>
      <w:r w:rsidRPr="002661A6">
        <w:rPr>
          <w:rFonts w:ascii="Times New Roman" w:hAnsi="Times New Roman" w:cs="Times New Roman"/>
          <w:sz w:val="24"/>
          <w:szCs w:val="24"/>
        </w:rPr>
        <w:t>wide</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Has less effect on the heart rate and blood</w:t>
      </w:r>
      <w:r w:rsidRPr="002661A6">
        <w:rPr>
          <w:rFonts w:ascii="Times New Roman" w:hAnsi="Times New Roman" w:cs="Times New Roman"/>
          <w:spacing w:val="-8"/>
          <w:sz w:val="24"/>
          <w:szCs w:val="24"/>
        </w:rPr>
        <w:t xml:space="preserve"> </w:t>
      </w:r>
      <w:r w:rsidRPr="002661A6">
        <w:rPr>
          <w:rFonts w:ascii="Times New Roman" w:hAnsi="Times New Roman" w:cs="Times New Roman"/>
          <w:sz w:val="24"/>
          <w:szCs w:val="24"/>
        </w:rPr>
        <w:t>pressure</w:t>
      </w:r>
    </w:p>
    <w:p w:rsidR="00FD2B4E" w:rsidRPr="002661A6" w:rsidRDefault="00C611CC">
      <w:pPr>
        <w:pStyle w:val="ListParagraph"/>
        <w:numPr>
          <w:ilvl w:val="0"/>
          <w:numId w:val="1"/>
        </w:numPr>
        <w:tabs>
          <w:tab w:val="left" w:pos="939"/>
          <w:tab w:val="left" w:pos="940"/>
        </w:tabs>
        <w:ind w:right="359"/>
        <w:rPr>
          <w:rFonts w:ascii="Times New Roman" w:hAnsi="Times New Roman" w:cs="Times New Roman"/>
          <w:sz w:val="24"/>
          <w:szCs w:val="24"/>
        </w:rPr>
      </w:pPr>
      <w:r w:rsidRPr="002661A6">
        <w:rPr>
          <w:rFonts w:ascii="Times New Roman" w:hAnsi="Times New Roman" w:cs="Times New Roman"/>
          <w:sz w:val="24"/>
          <w:szCs w:val="24"/>
        </w:rPr>
        <w:t>Can be associated with increased intraocular pressure (usually not a concern unless the animal already has increased intraocular pressure or the surgery involves the inside of the</w:t>
      </w:r>
      <w:r w:rsidRPr="002661A6">
        <w:rPr>
          <w:rFonts w:ascii="Times New Roman" w:hAnsi="Times New Roman" w:cs="Times New Roman"/>
          <w:spacing w:val="-27"/>
          <w:sz w:val="24"/>
          <w:szCs w:val="24"/>
        </w:rPr>
        <w:t xml:space="preserve"> </w:t>
      </w:r>
      <w:r w:rsidRPr="002661A6">
        <w:rPr>
          <w:rFonts w:ascii="Times New Roman" w:hAnsi="Times New Roman" w:cs="Times New Roman"/>
          <w:sz w:val="24"/>
          <w:szCs w:val="24"/>
        </w:rPr>
        <w:t>eye).</w:t>
      </w:r>
    </w:p>
    <w:p w:rsidR="00FD2B4E" w:rsidRPr="002661A6" w:rsidRDefault="00C611CC">
      <w:pPr>
        <w:pStyle w:val="ListParagraph"/>
        <w:numPr>
          <w:ilvl w:val="0"/>
          <w:numId w:val="1"/>
        </w:numPr>
        <w:tabs>
          <w:tab w:val="left" w:pos="939"/>
          <w:tab w:val="left" w:pos="940"/>
        </w:tabs>
        <w:ind w:right="404"/>
        <w:rPr>
          <w:rFonts w:ascii="Times New Roman" w:hAnsi="Times New Roman" w:cs="Times New Roman"/>
          <w:sz w:val="24"/>
          <w:szCs w:val="24"/>
        </w:rPr>
      </w:pPr>
      <w:r w:rsidRPr="002661A6">
        <w:rPr>
          <w:rFonts w:ascii="Times New Roman" w:hAnsi="Times New Roman" w:cs="Times New Roman"/>
          <w:sz w:val="24"/>
          <w:szCs w:val="24"/>
        </w:rPr>
        <w:t>Can be associated with excitement upon recovery (animals may become “jumpy” and</w:t>
      </w:r>
      <w:r w:rsidRPr="002661A6">
        <w:rPr>
          <w:rFonts w:ascii="Times New Roman" w:hAnsi="Times New Roman" w:cs="Times New Roman"/>
          <w:spacing w:val="-35"/>
          <w:sz w:val="24"/>
          <w:szCs w:val="24"/>
        </w:rPr>
        <w:t xml:space="preserve"> </w:t>
      </w:r>
      <w:r w:rsidRPr="002661A6">
        <w:rPr>
          <w:rFonts w:ascii="Times New Roman" w:hAnsi="Times New Roman" w:cs="Times New Roman"/>
          <w:sz w:val="24"/>
          <w:szCs w:val="24"/>
        </w:rPr>
        <w:t>stumble around the cage and may injure themselves until they are fully</w:t>
      </w:r>
      <w:r w:rsidRPr="002661A6">
        <w:rPr>
          <w:rFonts w:ascii="Times New Roman" w:hAnsi="Times New Roman" w:cs="Times New Roman"/>
          <w:spacing w:val="-9"/>
          <w:sz w:val="24"/>
          <w:szCs w:val="24"/>
        </w:rPr>
        <w:t xml:space="preserve"> </w:t>
      </w:r>
      <w:r w:rsidRPr="002661A6">
        <w:rPr>
          <w:rFonts w:ascii="Times New Roman" w:hAnsi="Times New Roman" w:cs="Times New Roman"/>
          <w:sz w:val="24"/>
          <w:szCs w:val="24"/>
        </w:rPr>
        <w:t>recovered)</w:t>
      </w:r>
    </w:p>
    <w:p w:rsidR="00FD2B4E" w:rsidRPr="002661A6" w:rsidRDefault="00C611CC">
      <w:pPr>
        <w:pStyle w:val="ListParagraph"/>
        <w:numPr>
          <w:ilvl w:val="0"/>
          <w:numId w:val="1"/>
        </w:numPr>
        <w:tabs>
          <w:tab w:val="left" w:pos="939"/>
          <w:tab w:val="left" w:pos="940"/>
        </w:tabs>
        <w:spacing w:before="1"/>
        <w:rPr>
          <w:rFonts w:ascii="Times New Roman" w:hAnsi="Times New Roman" w:cs="Times New Roman"/>
          <w:sz w:val="24"/>
          <w:szCs w:val="24"/>
        </w:rPr>
      </w:pPr>
      <w:r w:rsidRPr="002661A6">
        <w:rPr>
          <w:rFonts w:ascii="Times New Roman" w:hAnsi="Times New Roman" w:cs="Times New Roman"/>
          <w:sz w:val="24"/>
          <w:szCs w:val="24"/>
        </w:rPr>
        <w:t>Is acidic so injections are painful (“sting”) – avoid intramuscular injections of this</w:t>
      </w:r>
      <w:r w:rsidRPr="002661A6">
        <w:rPr>
          <w:rFonts w:ascii="Times New Roman" w:hAnsi="Times New Roman" w:cs="Times New Roman"/>
          <w:spacing w:val="-33"/>
          <w:sz w:val="24"/>
          <w:szCs w:val="24"/>
        </w:rPr>
        <w:t xml:space="preserve"> </w:t>
      </w:r>
      <w:r w:rsidRPr="002661A6">
        <w:rPr>
          <w:rFonts w:ascii="Times New Roman" w:hAnsi="Times New Roman" w:cs="Times New Roman"/>
          <w:sz w:val="24"/>
          <w:szCs w:val="24"/>
        </w:rPr>
        <w:t>drug.</w:t>
      </w:r>
    </w:p>
    <w:p w:rsidR="00FD2B4E" w:rsidRPr="002661A6" w:rsidRDefault="00FD2B4E">
      <w:pPr>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C611CC">
      <w:pPr>
        <w:pStyle w:val="Heading1"/>
        <w:spacing w:before="90" w:line="292" w:lineRule="exact"/>
        <w:rPr>
          <w:rFonts w:ascii="Times New Roman" w:hAnsi="Times New Roman" w:cs="Times New Roman"/>
        </w:rPr>
      </w:pPr>
      <w:proofErr w:type="spellStart"/>
      <w:r w:rsidRPr="002661A6">
        <w:rPr>
          <w:rFonts w:ascii="Times New Roman" w:hAnsi="Times New Roman" w:cs="Times New Roman"/>
        </w:rPr>
        <w:lastRenderedPageBreak/>
        <w:t>Xylazine</w:t>
      </w:r>
      <w:proofErr w:type="spellEnd"/>
      <w:r w:rsidRPr="002661A6">
        <w:rPr>
          <w:rFonts w:ascii="Times New Roman" w:hAnsi="Times New Roman" w:cs="Times New Roman"/>
        </w:rPr>
        <w:t xml:space="preserve"> (i.e. </w:t>
      </w:r>
      <w:proofErr w:type="spellStart"/>
      <w:r w:rsidRPr="002661A6">
        <w:rPr>
          <w:rFonts w:ascii="Times New Roman" w:hAnsi="Times New Roman" w:cs="Times New Roman"/>
        </w:rPr>
        <w:t>Rompun</w:t>
      </w:r>
      <w:proofErr w:type="spellEnd"/>
      <w:r w:rsidRPr="002661A6">
        <w:rPr>
          <w:rFonts w:ascii="Times New Roman" w:hAnsi="Times New Roman" w:cs="Times New Roman"/>
        </w:rPr>
        <w:t>) and *</w:t>
      </w:r>
      <w:proofErr w:type="spellStart"/>
      <w:r w:rsidRPr="002661A6">
        <w:rPr>
          <w:rFonts w:ascii="Times New Roman" w:hAnsi="Times New Roman" w:cs="Times New Roman"/>
        </w:rPr>
        <w:t>Dexmedetomidine</w:t>
      </w:r>
      <w:proofErr w:type="spellEnd"/>
      <w:r w:rsidRPr="002661A6">
        <w:rPr>
          <w:rFonts w:ascii="Times New Roman" w:hAnsi="Times New Roman" w:cs="Times New Roman"/>
        </w:rPr>
        <w:t xml:space="preserve"> (i.e. </w:t>
      </w:r>
      <w:proofErr w:type="spellStart"/>
      <w:r w:rsidRPr="002661A6">
        <w:rPr>
          <w:rFonts w:ascii="Times New Roman" w:hAnsi="Times New Roman" w:cs="Times New Roman"/>
        </w:rPr>
        <w:t>Dexdomitor</w:t>
      </w:r>
      <w:proofErr w:type="spellEnd"/>
      <w:r w:rsidRPr="002661A6">
        <w:rPr>
          <w:rFonts w:ascii="Times New Roman" w:hAnsi="Times New Roman" w:cs="Times New Roman"/>
        </w:rPr>
        <w:t>)</w:t>
      </w:r>
    </w:p>
    <w:p w:rsidR="00FD2B4E" w:rsidRPr="002661A6" w:rsidRDefault="00C611CC">
      <w:pPr>
        <w:pStyle w:val="ListParagraph"/>
        <w:numPr>
          <w:ilvl w:val="0"/>
          <w:numId w:val="1"/>
        </w:numPr>
        <w:tabs>
          <w:tab w:val="left" w:pos="939"/>
          <w:tab w:val="left" w:pos="940"/>
        </w:tabs>
        <w:ind w:right="734"/>
        <w:rPr>
          <w:rFonts w:ascii="Times New Roman" w:hAnsi="Times New Roman" w:cs="Times New Roman"/>
          <w:sz w:val="24"/>
          <w:szCs w:val="24"/>
        </w:rPr>
      </w:pPr>
      <w:r w:rsidRPr="002661A6">
        <w:rPr>
          <w:rFonts w:ascii="Times New Roman" w:hAnsi="Times New Roman" w:cs="Times New Roman"/>
          <w:sz w:val="24"/>
          <w:szCs w:val="24"/>
        </w:rPr>
        <w:t>*</w:t>
      </w:r>
      <w:proofErr w:type="spellStart"/>
      <w:r w:rsidRPr="002661A6">
        <w:rPr>
          <w:rFonts w:ascii="Times New Roman" w:hAnsi="Times New Roman" w:cs="Times New Roman"/>
          <w:sz w:val="24"/>
          <w:szCs w:val="24"/>
        </w:rPr>
        <w:t>Dexmedetomidine</w:t>
      </w:r>
      <w:proofErr w:type="spellEnd"/>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is</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the</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newer,</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more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“pure”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version</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of</w:t>
      </w:r>
      <w:r w:rsidRPr="002661A6">
        <w:rPr>
          <w:rFonts w:ascii="Times New Roman" w:hAnsi="Times New Roman" w:cs="Times New Roman"/>
          <w:spacing w:val="-4"/>
          <w:sz w:val="24"/>
          <w:szCs w:val="24"/>
        </w:rPr>
        <w:t xml:space="preserve"> </w:t>
      </w:r>
      <w:proofErr w:type="spellStart"/>
      <w:r w:rsidRPr="002661A6">
        <w:rPr>
          <w:rFonts w:ascii="Times New Roman" w:hAnsi="Times New Roman" w:cs="Times New Roman"/>
          <w:sz w:val="24"/>
          <w:szCs w:val="24"/>
        </w:rPr>
        <w:t>Medetomidine</w:t>
      </w:r>
      <w:proofErr w:type="spellEnd"/>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and</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the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doses</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are different</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Are sedatives so used on their own will not cause unconsciousness at safe dosage</w:t>
      </w:r>
      <w:r w:rsidRPr="002661A6">
        <w:rPr>
          <w:rFonts w:ascii="Times New Roman" w:hAnsi="Times New Roman" w:cs="Times New Roman"/>
          <w:spacing w:val="-22"/>
          <w:sz w:val="24"/>
          <w:szCs w:val="24"/>
        </w:rPr>
        <w:t xml:space="preserve"> </w:t>
      </w:r>
      <w:r w:rsidRPr="002661A6">
        <w:rPr>
          <w:rFonts w:ascii="Times New Roman" w:hAnsi="Times New Roman" w:cs="Times New Roman"/>
          <w:sz w:val="24"/>
          <w:szCs w:val="24"/>
        </w:rPr>
        <w:t>levels</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Are alpha‐2 adrenergic receptor</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agonists</w:t>
      </w:r>
    </w:p>
    <w:p w:rsidR="00FD2B4E" w:rsidRPr="002661A6" w:rsidRDefault="00C611CC">
      <w:pPr>
        <w:pStyle w:val="ListParagraph"/>
        <w:numPr>
          <w:ilvl w:val="0"/>
          <w:numId w:val="1"/>
        </w:numPr>
        <w:tabs>
          <w:tab w:val="left" w:pos="939"/>
          <w:tab w:val="left" w:pos="940"/>
        </w:tabs>
        <w:spacing w:before="1"/>
        <w:ind w:right="702"/>
        <w:rPr>
          <w:rFonts w:ascii="Times New Roman" w:hAnsi="Times New Roman" w:cs="Times New Roman"/>
          <w:sz w:val="24"/>
          <w:szCs w:val="24"/>
        </w:rPr>
      </w:pPr>
      <w:r w:rsidRPr="002661A6">
        <w:rPr>
          <w:rFonts w:ascii="Times New Roman" w:hAnsi="Times New Roman" w:cs="Times New Roman"/>
          <w:sz w:val="24"/>
          <w:szCs w:val="24"/>
        </w:rPr>
        <w:t>Are not yet a controlled substance so easier to purchase (though this may change since it</w:t>
      </w:r>
      <w:r w:rsidRPr="002661A6">
        <w:rPr>
          <w:rFonts w:ascii="Times New Roman" w:hAnsi="Times New Roman" w:cs="Times New Roman"/>
          <w:spacing w:val="-38"/>
          <w:sz w:val="24"/>
          <w:szCs w:val="24"/>
        </w:rPr>
        <w:t xml:space="preserve"> </w:t>
      </w:r>
      <w:r w:rsidRPr="002661A6">
        <w:rPr>
          <w:rFonts w:ascii="Times New Roman" w:hAnsi="Times New Roman" w:cs="Times New Roman"/>
          <w:sz w:val="24"/>
          <w:szCs w:val="24"/>
        </w:rPr>
        <w:t>is becoming more popular as a drug of</w:t>
      </w:r>
      <w:r w:rsidRPr="002661A6">
        <w:rPr>
          <w:rFonts w:ascii="Times New Roman" w:hAnsi="Times New Roman" w:cs="Times New Roman"/>
          <w:spacing w:val="-9"/>
          <w:sz w:val="24"/>
          <w:szCs w:val="24"/>
        </w:rPr>
        <w:t xml:space="preserve"> </w:t>
      </w:r>
      <w:r w:rsidRPr="002661A6">
        <w:rPr>
          <w:rFonts w:ascii="Times New Roman" w:hAnsi="Times New Roman" w:cs="Times New Roman"/>
          <w:sz w:val="24"/>
          <w:szCs w:val="24"/>
        </w:rPr>
        <w:t>abuse)</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Cause muscle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relaxation</w:t>
      </w:r>
    </w:p>
    <w:p w:rsidR="00FD2B4E" w:rsidRPr="002661A6" w:rsidRDefault="00C611CC">
      <w:pPr>
        <w:pStyle w:val="ListParagraph"/>
        <w:numPr>
          <w:ilvl w:val="0"/>
          <w:numId w:val="1"/>
        </w:numPr>
        <w:tabs>
          <w:tab w:val="left" w:pos="939"/>
          <w:tab w:val="left" w:pos="940"/>
        </w:tabs>
        <w:ind w:right="466"/>
        <w:rPr>
          <w:rFonts w:ascii="Times New Roman" w:hAnsi="Times New Roman" w:cs="Times New Roman"/>
          <w:sz w:val="24"/>
          <w:szCs w:val="24"/>
        </w:rPr>
      </w:pPr>
      <w:r w:rsidRPr="002661A6">
        <w:rPr>
          <w:rFonts w:ascii="Times New Roman" w:hAnsi="Times New Roman" w:cs="Times New Roman"/>
          <w:sz w:val="24"/>
          <w:szCs w:val="24"/>
        </w:rPr>
        <w:t xml:space="preserve">Used on their own, will not induce a surgical depth of anesthesia (*either </w:t>
      </w:r>
      <w:proofErr w:type="gramStart"/>
      <w:r w:rsidRPr="002661A6">
        <w:rPr>
          <w:rFonts w:ascii="Times New Roman" w:hAnsi="Times New Roman" w:cs="Times New Roman"/>
          <w:sz w:val="24"/>
          <w:szCs w:val="24"/>
        </w:rPr>
        <w:t>are typically used</w:t>
      </w:r>
      <w:proofErr w:type="gramEnd"/>
      <w:r w:rsidRPr="002661A6">
        <w:rPr>
          <w:rFonts w:ascii="Times New Roman" w:hAnsi="Times New Roman" w:cs="Times New Roman"/>
          <w:spacing w:val="-39"/>
          <w:sz w:val="24"/>
          <w:szCs w:val="24"/>
        </w:rPr>
        <w:t xml:space="preserve"> </w:t>
      </w:r>
      <w:r w:rsidRPr="002661A6">
        <w:rPr>
          <w:rFonts w:ascii="Times New Roman" w:hAnsi="Times New Roman" w:cs="Times New Roman"/>
          <w:sz w:val="24"/>
          <w:szCs w:val="24"/>
        </w:rPr>
        <w:t>in combination with ketamine to get surgical plane of</w:t>
      </w:r>
      <w:r w:rsidRPr="002661A6">
        <w:rPr>
          <w:rFonts w:ascii="Times New Roman" w:hAnsi="Times New Roman" w:cs="Times New Roman"/>
          <w:spacing w:val="-8"/>
          <w:sz w:val="24"/>
          <w:szCs w:val="24"/>
        </w:rPr>
        <w:t xml:space="preserve"> </w:t>
      </w:r>
      <w:r w:rsidRPr="002661A6">
        <w:rPr>
          <w:rFonts w:ascii="Times New Roman" w:hAnsi="Times New Roman" w:cs="Times New Roman"/>
          <w:sz w:val="24"/>
          <w:szCs w:val="24"/>
        </w:rPr>
        <w:t>anesthesia).</w:t>
      </w:r>
    </w:p>
    <w:p w:rsidR="00FD2B4E" w:rsidRPr="002661A6" w:rsidRDefault="00C611CC">
      <w:pPr>
        <w:pStyle w:val="ListParagraph"/>
        <w:numPr>
          <w:ilvl w:val="0"/>
          <w:numId w:val="1"/>
        </w:numPr>
        <w:tabs>
          <w:tab w:val="left" w:pos="939"/>
          <w:tab w:val="left" w:pos="940"/>
        </w:tabs>
        <w:ind w:hanging="361"/>
        <w:rPr>
          <w:rFonts w:ascii="Times New Roman" w:hAnsi="Times New Roman" w:cs="Times New Roman"/>
          <w:sz w:val="24"/>
          <w:szCs w:val="24"/>
        </w:rPr>
      </w:pPr>
      <w:r w:rsidRPr="002661A6">
        <w:rPr>
          <w:rFonts w:ascii="Times New Roman" w:hAnsi="Times New Roman" w:cs="Times New Roman"/>
          <w:sz w:val="24"/>
          <w:szCs w:val="24"/>
        </w:rPr>
        <w:t>Some analgesic properties (but for moderate to severe pain, additional analgesia must be</w:t>
      </w:r>
      <w:r w:rsidRPr="002661A6">
        <w:rPr>
          <w:rFonts w:ascii="Times New Roman" w:hAnsi="Times New Roman" w:cs="Times New Roman"/>
          <w:spacing w:val="-35"/>
          <w:sz w:val="24"/>
          <w:szCs w:val="24"/>
        </w:rPr>
        <w:t xml:space="preserve"> </w:t>
      </w:r>
      <w:r w:rsidRPr="002661A6">
        <w:rPr>
          <w:rFonts w:ascii="Times New Roman" w:hAnsi="Times New Roman" w:cs="Times New Roman"/>
          <w:sz w:val="24"/>
          <w:szCs w:val="24"/>
        </w:rPr>
        <w:t>used)</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Have a low therapeutic index so the dose range is quite</w:t>
      </w:r>
      <w:r w:rsidRPr="002661A6">
        <w:rPr>
          <w:rFonts w:ascii="Times New Roman" w:hAnsi="Times New Roman" w:cs="Times New Roman"/>
          <w:spacing w:val="-15"/>
          <w:sz w:val="24"/>
          <w:szCs w:val="24"/>
        </w:rPr>
        <w:t xml:space="preserve"> </w:t>
      </w:r>
      <w:r w:rsidRPr="002661A6">
        <w:rPr>
          <w:rFonts w:ascii="Times New Roman" w:hAnsi="Times New Roman" w:cs="Times New Roman"/>
          <w:sz w:val="24"/>
          <w:szCs w:val="24"/>
        </w:rPr>
        <w:t>narrow</w:t>
      </w:r>
    </w:p>
    <w:p w:rsidR="00FD2B4E" w:rsidRPr="002661A6" w:rsidRDefault="00C611CC">
      <w:pPr>
        <w:pStyle w:val="ListParagraph"/>
        <w:numPr>
          <w:ilvl w:val="0"/>
          <w:numId w:val="1"/>
        </w:numPr>
        <w:tabs>
          <w:tab w:val="left" w:pos="940"/>
        </w:tabs>
        <w:ind w:left="939" w:right="465"/>
        <w:jc w:val="both"/>
        <w:rPr>
          <w:rFonts w:ascii="Times New Roman" w:hAnsi="Times New Roman" w:cs="Times New Roman"/>
          <w:sz w:val="24"/>
          <w:szCs w:val="24"/>
        </w:rPr>
      </w:pPr>
      <w:r w:rsidRPr="002661A6">
        <w:rPr>
          <w:rFonts w:ascii="Times New Roman" w:hAnsi="Times New Roman" w:cs="Times New Roman"/>
          <w:sz w:val="24"/>
          <w:szCs w:val="24"/>
        </w:rPr>
        <w:t>Have significant effect on heart rate and blood pressure (decreases both heart rate and</w:t>
      </w:r>
      <w:r w:rsidRPr="002661A6">
        <w:rPr>
          <w:rFonts w:ascii="Times New Roman" w:hAnsi="Times New Roman" w:cs="Times New Roman"/>
          <w:spacing w:val="-39"/>
          <w:sz w:val="24"/>
          <w:szCs w:val="24"/>
        </w:rPr>
        <w:t xml:space="preserve"> </w:t>
      </w:r>
      <w:r w:rsidRPr="002661A6">
        <w:rPr>
          <w:rFonts w:ascii="Times New Roman" w:hAnsi="Times New Roman" w:cs="Times New Roman"/>
          <w:sz w:val="24"/>
          <w:szCs w:val="24"/>
        </w:rPr>
        <w:t>blood pressure)</w:t>
      </w:r>
    </w:p>
    <w:p w:rsidR="00FD2B4E" w:rsidRPr="002661A6" w:rsidRDefault="00C611CC">
      <w:pPr>
        <w:pStyle w:val="ListParagraph"/>
        <w:numPr>
          <w:ilvl w:val="0"/>
          <w:numId w:val="1"/>
        </w:numPr>
        <w:tabs>
          <w:tab w:val="left" w:pos="940"/>
        </w:tabs>
        <w:ind w:left="939" w:right="488"/>
        <w:jc w:val="both"/>
        <w:rPr>
          <w:rFonts w:ascii="Times New Roman" w:hAnsi="Times New Roman" w:cs="Times New Roman"/>
          <w:sz w:val="24"/>
          <w:szCs w:val="24"/>
        </w:rPr>
      </w:pPr>
      <w:r w:rsidRPr="002661A6">
        <w:rPr>
          <w:rFonts w:ascii="Times New Roman" w:hAnsi="Times New Roman" w:cs="Times New Roman"/>
          <w:sz w:val="24"/>
          <w:szCs w:val="24"/>
        </w:rPr>
        <w:t>Are associated with decreased peripheral blood flow but increased blood flow through major internal</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organs</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so</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acts</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a</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diuretic</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(to</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cause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increased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urine</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production)</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and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this</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can</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lead</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to dehydration</w:t>
      </w:r>
    </w:p>
    <w:p w:rsidR="00FD2B4E" w:rsidRPr="002661A6" w:rsidRDefault="00C611CC">
      <w:pPr>
        <w:pStyle w:val="ListParagraph"/>
        <w:numPr>
          <w:ilvl w:val="0"/>
          <w:numId w:val="1"/>
        </w:numPr>
        <w:tabs>
          <w:tab w:val="left" w:pos="940"/>
        </w:tabs>
        <w:ind w:hanging="361"/>
        <w:jc w:val="both"/>
        <w:rPr>
          <w:rFonts w:ascii="Times New Roman" w:hAnsi="Times New Roman" w:cs="Times New Roman"/>
          <w:sz w:val="24"/>
          <w:szCs w:val="24"/>
        </w:rPr>
      </w:pPr>
      <w:r w:rsidRPr="002661A6">
        <w:rPr>
          <w:rFonts w:ascii="Times New Roman" w:hAnsi="Times New Roman" w:cs="Times New Roman"/>
          <w:sz w:val="24"/>
          <w:szCs w:val="24"/>
        </w:rPr>
        <w:t>Cause respiratory</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depression</w:t>
      </w:r>
    </w:p>
    <w:p w:rsidR="00FD2B4E" w:rsidRPr="002661A6" w:rsidRDefault="00C611CC">
      <w:pPr>
        <w:pStyle w:val="ListParagraph"/>
        <w:numPr>
          <w:ilvl w:val="0"/>
          <w:numId w:val="1"/>
        </w:numPr>
        <w:tabs>
          <w:tab w:val="left" w:pos="939"/>
          <w:tab w:val="left" w:pos="940"/>
        </w:tabs>
        <w:ind w:left="939" w:right="302"/>
        <w:rPr>
          <w:rFonts w:ascii="Times New Roman" w:hAnsi="Times New Roman" w:cs="Times New Roman"/>
          <w:sz w:val="24"/>
          <w:szCs w:val="24"/>
        </w:rPr>
      </w:pPr>
      <w:r w:rsidRPr="002661A6">
        <w:rPr>
          <w:rFonts w:ascii="Times New Roman" w:hAnsi="Times New Roman" w:cs="Times New Roman"/>
          <w:sz w:val="24"/>
          <w:szCs w:val="24"/>
        </w:rPr>
        <w:t>Cause</w:t>
      </w:r>
      <w:r w:rsidRPr="002661A6">
        <w:rPr>
          <w:rFonts w:ascii="Times New Roman" w:hAnsi="Times New Roman" w:cs="Times New Roman"/>
          <w:spacing w:val="-6"/>
          <w:sz w:val="24"/>
          <w:szCs w:val="24"/>
        </w:rPr>
        <w:t xml:space="preserve"> </w:t>
      </w:r>
      <w:r w:rsidRPr="002661A6">
        <w:rPr>
          <w:rFonts w:ascii="Times New Roman" w:hAnsi="Times New Roman" w:cs="Times New Roman"/>
          <w:sz w:val="24"/>
          <w:szCs w:val="24"/>
        </w:rPr>
        <w:t>transient</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decrease</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of</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tissue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sensitivity</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to</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insulin</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so</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results</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in</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hyperglycemia</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(this</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can</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last for many</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hours)</w:t>
      </w:r>
    </w:p>
    <w:p w:rsidR="00FD2B4E" w:rsidRPr="002661A6" w:rsidRDefault="00C611CC">
      <w:pPr>
        <w:pStyle w:val="ListParagraph"/>
        <w:numPr>
          <w:ilvl w:val="0"/>
          <w:numId w:val="1"/>
        </w:numPr>
        <w:tabs>
          <w:tab w:val="left" w:pos="939"/>
          <w:tab w:val="left" w:pos="940"/>
        </w:tabs>
        <w:ind w:left="939" w:right="1135"/>
        <w:rPr>
          <w:rFonts w:ascii="Times New Roman" w:hAnsi="Times New Roman" w:cs="Times New Roman"/>
          <w:sz w:val="24"/>
          <w:szCs w:val="24"/>
        </w:rPr>
      </w:pPr>
      <w:r w:rsidRPr="002661A6">
        <w:rPr>
          <w:rFonts w:ascii="Times New Roman" w:hAnsi="Times New Roman" w:cs="Times New Roman"/>
          <w:sz w:val="24"/>
          <w:szCs w:val="24"/>
        </w:rPr>
        <w:t>Cause</w:t>
      </w:r>
      <w:r w:rsidRPr="002661A6">
        <w:rPr>
          <w:rFonts w:ascii="Times New Roman" w:hAnsi="Times New Roman" w:cs="Times New Roman"/>
          <w:spacing w:val="-5"/>
          <w:sz w:val="24"/>
          <w:szCs w:val="24"/>
        </w:rPr>
        <w:t xml:space="preserve"> </w:t>
      </w:r>
      <w:proofErr w:type="spellStart"/>
      <w:r w:rsidRPr="002661A6">
        <w:rPr>
          <w:rFonts w:ascii="Times New Roman" w:hAnsi="Times New Roman" w:cs="Times New Roman"/>
          <w:sz w:val="24"/>
          <w:szCs w:val="24"/>
        </w:rPr>
        <w:t>piloerection</w:t>
      </w:r>
      <w:proofErr w:type="spellEnd"/>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(so</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heat</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support</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is</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important)</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and</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exophthalmos</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(“bulging”</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eye)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so protecting the cornea from damage and drying out is</w:t>
      </w:r>
      <w:r w:rsidRPr="002661A6">
        <w:rPr>
          <w:rFonts w:ascii="Times New Roman" w:hAnsi="Times New Roman" w:cs="Times New Roman"/>
          <w:spacing w:val="-13"/>
          <w:sz w:val="24"/>
          <w:szCs w:val="24"/>
        </w:rPr>
        <w:t xml:space="preserve"> </w:t>
      </w:r>
      <w:r w:rsidRPr="002661A6">
        <w:rPr>
          <w:rFonts w:ascii="Times New Roman" w:hAnsi="Times New Roman" w:cs="Times New Roman"/>
          <w:sz w:val="24"/>
          <w:szCs w:val="24"/>
        </w:rPr>
        <w:t>important</w:t>
      </w:r>
    </w:p>
    <w:p w:rsidR="00FD2B4E" w:rsidRPr="002661A6" w:rsidRDefault="00C611CC">
      <w:pPr>
        <w:pStyle w:val="ListParagraph"/>
        <w:numPr>
          <w:ilvl w:val="0"/>
          <w:numId w:val="1"/>
        </w:numPr>
        <w:tabs>
          <w:tab w:val="left" w:pos="939"/>
          <w:tab w:val="left" w:pos="940"/>
        </w:tabs>
        <w:ind w:left="939" w:right="659"/>
        <w:rPr>
          <w:rFonts w:ascii="Times New Roman" w:hAnsi="Times New Roman" w:cs="Times New Roman"/>
          <w:sz w:val="24"/>
          <w:szCs w:val="24"/>
        </w:rPr>
      </w:pPr>
      <w:r w:rsidRPr="002661A6">
        <w:rPr>
          <w:rFonts w:ascii="Times New Roman" w:hAnsi="Times New Roman" w:cs="Times New Roman"/>
          <w:sz w:val="24"/>
          <w:szCs w:val="24"/>
        </w:rPr>
        <w:t>Can</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be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reversed</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using</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reversal</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agents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this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speeds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recovery</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and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reverses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the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negative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side effects but also reverses the analgesia effects of the</w:t>
      </w:r>
      <w:r w:rsidRPr="002661A6">
        <w:rPr>
          <w:rFonts w:ascii="Times New Roman" w:hAnsi="Times New Roman" w:cs="Times New Roman"/>
          <w:spacing w:val="-7"/>
          <w:sz w:val="24"/>
          <w:szCs w:val="24"/>
        </w:rPr>
        <w:t xml:space="preserve"> </w:t>
      </w:r>
      <w:r w:rsidRPr="002661A6">
        <w:rPr>
          <w:rFonts w:ascii="Times New Roman" w:hAnsi="Times New Roman" w:cs="Times New Roman"/>
          <w:sz w:val="24"/>
          <w:szCs w:val="24"/>
        </w:rPr>
        <w:t>drugs.</w:t>
      </w:r>
    </w:p>
    <w:p w:rsidR="00FD2B4E" w:rsidRPr="002661A6" w:rsidRDefault="00FD2B4E">
      <w:pPr>
        <w:pStyle w:val="BodyText"/>
        <w:spacing w:before="1"/>
        <w:rPr>
          <w:rFonts w:ascii="Times New Roman" w:hAnsi="Times New Roman" w:cs="Times New Roman"/>
        </w:rPr>
      </w:pPr>
    </w:p>
    <w:p w:rsidR="00FD2B4E" w:rsidRPr="002661A6" w:rsidRDefault="00A83A6D">
      <w:pPr>
        <w:pStyle w:val="Heading1"/>
        <w:spacing w:line="292" w:lineRule="exact"/>
        <w:ind w:left="219"/>
        <w:rPr>
          <w:rFonts w:ascii="Times New Roman" w:hAnsi="Times New Roman" w:cs="Times New Roman"/>
        </w:rPr>
      </w:pPr>
      <w:r w:rsidRPr="002661A6">
        <w:rPr>
          <w:rFonts w:ascii="Times New Roman" w:hAnsi="Times New Roman" w:cs="Times New Roman"/>
        </w:rPr>
        <w:t>*</w:t>
      </w:r>
      <w:r w:rsidR="00C611CC" w:rsidRPr="002661A6">
        <w:rPr>
          <w:rFonts w:ascii="Times New Roman" w:hAnsi="Times New Roman" w:cs="Times New Roman"/>
        </w:rPr>
        <w:t>Diazepam (i.e. Valium) and Midazolam (i.e. Versed)</w:t>
      </w:r>
    </w:p>
    <w:p w:rsidR="00FD2B4E" w:rsidRPr="002661A6" w:rsidRDefault="00C611CC">
      <w:pPr>
        <w:pStyle w:val="ListParagraph"/>
        <w:numPr>
          <w:ilvl w:val="0"/>
          <w:numId w:val="1"/>
        </w:numPr>
        <w:tabs>
          <w:tab w:val="left" w:pos="939"/>
          <w:tab w:val="left" w:pos="940"/>
        </w:tabs>
        <w:ind w:left="939" w:right="220"/>
        <w:rPr>
          <w:rFonts w:ascii="Times New Roman" w:hAnsi="Times New Roman" w:cs="Times New Roman"/>
          <w:sz w:val="24"/>
          <w:szCs w:val="24"/>
        </w:rPr>
      </w:pPr>
      <w:r w:rsidRPr="002661A6">
        <w:rPr>
          <w:rFonts w:ascii="Times New Roman" w:hAnsi="Times New Roman" w:cs="Times New Roman"/>
          <w:sz w:val="24"/>
          <w:szCs w:val="24"/>
        </w:rPr>
        <w:t>Diazepam is fat soluble (slower absorption when given SQ or IP) and Midazolam is water soluble (faster absorption when given SQ or</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IP)</w:t>
      </w:r>
    </w:p>
    <w:p w:rsidR="00FD2B4E" w:rsidRPr="002661A6" w:rsidRDefault="00C611CC">
      <w:pPr>
        <w:pStyle w:val="ListParagraph"/>
        <w:numPr>
          <w:ilvl w:val="0"/>
          <w:numId w:val="1"/>
        </w:numPr>
        <w:tabs>
          <w:tab w:val="left" w:pos="939"/>
          <w:tab w:val="left" w:pos="940"/>
        </w:tabs>
        <w:ind w:left="939" w:right="445"/>
        <w:rPr>
          <w:rFonts w:ascii="Times New Roman" w:hAnsi="Times New Roman" w:cs="Times New Roman"/>
          <w:sz w:val="24"/>
          <w:szCs w:val="24"/>
        </w:rPr>
      </w:pPr>
      <w:r w:rsidRPr="002661A6">
        <w:rPr>
          <w:rFonts w:ascii="Times New Roman" w:hAnsi="Times New Roman" w:cs="Times New Roman"/>
          <w:sz w:val="24"/>
          <w:szCs w:val="24"/>
        </w:rPr>
        <w:t>Are mild sedatives so used on their own will not cause unconsciousness but do calm and relax the animal</w:t>
      </w:r>
    </w:p>
    <w:p w:rsidR="00FD2B4E" w:rsidRPr="002661A6" w:rsidRDefault="00C611CC">
      <w:pPr>
        <w:pStyle w:val="ListParagraph"/>
        <w:numPr>
          <w:ilvl w:val="0"/>
          <w:numId w:val="1"/>
        </w:numPr>
        <w:tabs>
          <w:tab w:val="left" w:pos="939"/>
          <w:tab w:val="left" w:pos="940"/>
        </w:tabs>
        <w:ind w:left="939" w:right="836"/>
        <w:rPr>
          <w:rFonts w:ascii="Times New Roman" w:hAnsi="Times New Roman" w:cs="Times New Roman"/>
          <w:sz w:val="24"/>
          <w:szCs w:val="24"/>
        </w:rPr>
      </w:pPr>
      <w:r w:rsidRPr="002661A6">
        <w:rPr>
          <w:rFonts w:ascii="Times New Roman" w:hAnsi="Times New Roman" w:cs="Times New Roman"/>
          <w:sz w:val="24"/>
          <w:szCs w:val="24"/>
        </w:rPr>
        <w:t>Can</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be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combined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with</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Ketamine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to</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perform</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non‐invasive,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non‐painful</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procedures</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such</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as imaging</w:t>
      </w:r>
    </w:p>
    <w:p w:rsidR="00FD2B4E" w:rsidRPr="002661A6" w:rsidRDefault="00C611CC">
      <w:pPr>
        <w:pStyle w:val="ListParagraph"/>
        <w:numPr>
          <w:ilvl w:val="0"/>
          <w:numId w:val="1"/>
        </w:numPr>
        <w:tabs>
          <w:tab w:val="left" w:pos="939"/>
          <w:tab w:val="left" w:pos="940"/>
        </w:tabs>
        <w:spacing w:line="305" w:lineRule="exact"/>
        <w:ind w:hanging="361"/>
        <w:rPr>
          <w:rFonts w:ascii="Times New Roman" w:hAnsi="Times New Roman" w:cs="Times New Roman"/>
          <w:sz w:val="24"/>
          <w:szCs w:val="24"/>
        </w:rPr>
      </w:pPr>
      <w:r w:rsidRPr="002661A6">
        <w:rPr>
          <w:rFonts w:ascii="Times New Roman" w:hAnsi="Times New Roman" w:cs="Times New Roman"/>
          <w:sz w:val="24"/>
          <w:szCs w:val="24"/>
        </w:rPr>
        <w:t>Are</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benzodiazepines</w:t>
      </w:r>
    </w:p>
    <w:p w:rsidR="00FD2B4E" w:rsidRPr="002661A6" w:rsidRDefault="00C611CC">
      <w:pPr>
        <w:pStyle w:val="ListParagraph"/>
        <w:numPr>
          <w:ilvl w:val="0"/>
          <w:numId w:val="1"/>
        </w:numPr>
        <w:tabs>
          <w:tab w:val="left" w:pos="939"/>
          <w:tab w:val="left" w:pos="940"/>
        </w:tabs>
        <w:ind w:left="939" w:right="731"/>
        <w:rPr>
          <w:rFonts w:ascii="Times New Roman" w:hAnsi="Times New Roman" w:cs="Times New Roman"/>
          <w:sz w:val="24"/>
          <w:szCs w:val="24"/>
        </w:rPr>
      </w:pPr>
      <w:r w:rsidRPr="002661A6">
        <w:rPr>
          <w:rFonts w:ascii="Times New Roman" w:hAnsi="Times New Roman" w:cs="Times New Roman"/>
          <w:sz w:val="24"/>
          <w:szCs w:val="24"/>
        </w:rPr>
        <w:t>Are controlled substances (due to potential of abuse by humans) so requires an exemption from Health</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Canada</w:t>
      </w:r>
    </w:p>
    <w:p w:rsidR="00FD2B4E" w:rsidRPr="002661A6" w:rsidRDefault="00C611CC">
      <w:pPr>
        <w:pStyle w:val="ListParagraph"/>
        <w:numPr>
          <w:ilvl w:val="0"/>
          <w:numId w:val="1"/>
        </w:numPr>
        <w:tabs>
          <w:tab w:val="left" w:pos="939"/>
          <w:tab w:val="left" w:pos="940"/>
        </w:tabs>
        <w:ind w:left="939" w:right="819"/>
        <w:rPr>
          <w:rFonts w:ascii="Times New Roman" w:hAnsi="Times New Roman" w:cs="Times New Roman"/>
          <w:sz w:val="24"/>
          <w:szCs w:val="24"/>
        </w:rPr>
      </w:pPr>
      <w:r w:rsidRPr="002661A6">
        <w:rPr>
          <w:rFonts w:ascii="Times New Roman" w:hAnsi="Times New Roman" w:cs="Times New Roman"/>
          <w:sz w:val="24"/>
          <w:szCs w:val="24"/>
        </w:rPr>
        <w:t>Cause muscle relaxation and will reduce the doses of other anesthetic drugs when used</w:t>
      </w:r>
      <w:r w:rsidRPr="002661A6">
        <w:rPr>
          <w:rFonts w:ascii="Times New Roman" w:hAnsi="Times New Roman" w:cs="Times New Roman"/>
          <w:spacing w:val="-32"/>
          <w:sz w:val="24"/>
          <w:szCs w:val="24"/>
        </w:rPr>
        <w:t xml:space="preserve"> </w:t>
      </w:r>
      <w:r w:rsidRPr="002661A6">
        <w:rPr>
          <w:rFonts w:ascii="Times New Roman" w:hAnsi="Times New Roman" w:cs="Times New Roman"/>
          <w:sz w:val="24"/>
          <w:szCs w:val="24"/>
        </w:rPr>
        <w:t>in combination with other anesthetic</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drugs</w:t>
      </w:r>
    </w:p>
    <w:p w:rsidR="00FD2B4E" w:rsidRPr="002661A6" w:rsidRDefault="00C611CC">
      <w:pPr>
        <w:pStyle w:val="ListParagraph"/>
        <w:numPr>
          <w:ilvl w:val="0"/>
          <w:numId w:val="1"/>
        </w:numPr>
        <w:tabs>
          <w:tab w:val="left" w:pos="939"/>
          <w:tab w:val="left" w:pos="940"/>
        </w:tabs>
        <w:ind w:hanging="361"/>
        <w:rPr>
          <w:rFonts w:ascii="Times New Roman" w:hAnsi="Times New Roman" w:cs="Times New Roman"/>
          <w:sz w:val="24"/>
          <w:szCs w:val="24"/>
        </w:rPr>
      </w:pPr>
      <w:r w:rsidRPr="002661A6">
        <w:rPr>
          <w:rFonts w:ascii="Times New Roman" w:hAnsi="Times New Roman" w:cs="Times New Roman"/>
          <w:sz w:val="24"/>
          <w:szCs w:val="24"/>
        </w:rPr>
        <w:t>Have no analgesic</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properties</w:t>
      </w:r>
    </w:p>
    <w:p w:rsidR="00FD2B4E" w:rsidRPr="002661A6" w:rsidRDefault="00C611CC">
      <w:pPr>
        <w:pStyle w:val="ListParagraph"/>
        <w:numPr>
          <w:ilvl w:val="0"/>
          <w:numId w:val="1"/>
        </w:numPr>
        <w:tabs>
          <w:tab w:val="left" w:pos="939"/>
          <w:tab w:val="left" w:pos="940"/>
        </w:tabs>
        <w:ind w:hanging="361"/>
        <w:rPr>
          <w:rFonts w:ascii="Times New Roman" w:hAnsi="Times New Roman" w:cs="Times New Roman"/>
          <w:sz w:val="24"/>
          <w:szCs w:val="24"/>
        </w:rPr>
      </w:pPr>
      <w:r w:rsidRPr="002661A6">
        <w:rPr>
          <w:rFonts w:ascii="Times New Roman" w:hAnsi="Times New Roman" w:cs="Times New Roman"/>
          <w:sz w:val="24"/>
          <w:szCs w:val="24"/>
        </w:rPr>
        <w:t>Have anti‐seizure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properties</w:t>
      </w:r>
    </w:p>
    <w:p w:rsidR="00FD2B4E" w:rsidRPr="002661A6" w:rsidRDefault="00C611CC">
      <w:pPr>
        <w:pStyle w:val="ListParagraph"/>
        <w:numPr>
          <w:ilvl w:val="0"/>
          <w:numId w:val="1"/>
        </w:numPr>
        <w:tabs>
          <w:tab w:val="left" w:pos="939"/>
          <w:tab w:val="left" w:pos="940"/>
        </w:tabs>
        <w:spacing w:before="1" w:line="305" w:lineRule="exact"/>
        <w:ind w:hanging="361"/>
        <w:rPr>
          <w:rFonts w:ascii="Times New Roman" w:hAnsi="Times New Roman" w:cs="Times New Roman"/>
          <w:sz w:val="24"/>
          <w:szCs w:val="24"/>
        </w:rPr>
      </w:pPr>
      <w:r w:rsidRPr="002661A6">
        <w:rPr>
          <w:rFonts w:ascii="Times New Roman" w:hAnsi="Times New Roman" w:cs="Times New Roman"/>
          <w:sz w:val="24"/>
          <w:szCs w:val="24"/>
        </w:rPr>
        <w:t>Have higher therapeutic</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index</w:t>
      </w:r>
    </w:p>
    <w:p w:rsidR="00FD2B4E" w:rsidRPr="002661A6" w:rsidRDefault="00C611CC">
      <w:pPr>
        <w:pStyle w:val="ListParagraph"/>
        <w:numPr>
          <w:ilvl w:val="0"/>
          <w:numId w:val="1"/>
        </w:numPr>
        <w:tabs>
          <w:tab w:val="left" w:pos="939"/>
          <w:tab w:val="left" w:pos="940"/>
        </w:tabs>
        <w:spacing w:line="305" w:lineRule="exact"/>
        <w:ind w:hanging="361"/>
        <w:rPr>
          <w:rFonts w:ascii="Times New Roman" w:hAnsi="Times New Roman" w:cs="Times New Roman"/>
          <w:sz w:val="24"/>
          <w:szCs w:val="24"/>
        </w:rPr>
      </w:pPr>
      <w:r w:rsidRPr="002661A6">
        <w:rPr>
          <w:rFonts w:ascii="Times New Roman" w:hAnsi="Times New Roman" w:cs="Times New Roman"/>
          <w:sz w:val="24"/>
          <w:szCs w:val="24"/>
        </w:rPr>
        <w:t>Cause minimal cardiovascular and respiratory</w:t>
      </w:r>
      <w:r w:rsidRPr="002661A6">
        <w:rPr>
          <w:rFonts w:ascii="Times New Roman" w:hAnsi="Times New Roman" w:cs="Times New Roman"/>
          <w:spacing w:val="-6"/>
          <w:sz w:val="24"/>
          <w:szCs w:val="24"/>
        </w:rPr>
        <w:t xml:space="preserve"> </w:t>
      </w:r>
      <w:r w:rsidRPr="002661A6">
        <w:rPr>
          <w:rFonts w:ascii="Times New Roman" w:hAnsi="Times New Roman" w:cs="Times New Roman"/>
          <w:sz w:val="24"/>
          <w:szCs w:val="24"/>
        </w:rPr>
        <w:t>depression</w:t>
      </w:r>
    </w:p>
    <w:p w:rsidR="00FD2B4E" w:rsidRPr="002661A6" w:rsidRDefault="00FD2B4E">
      <w:pPr>
        <w:spacing w:line="305" w:lineRule="exact"/>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C611CC">
      <w:pPr>
        <w:pStyle w:val="Heading1"/>
        <w:spacing w:before="90"/>
        <w:rPr>
          <w:rFonts w:ascii="Times New Roman" w:hAnsi="Times New Roman" w:cs="Times New Roman"/>
        </w:rPr>
      </w:pPr>
      <w:r w:rsidRPr="002661A6">
        <w:rPr>
          <w:rFonts w:ascii="Times New Roman" w:hAnsi="Times New Roman" w:cs="Times New Roman"/>
          <w:u w:val="single"/>
        </w:rPr>
        <w:lastRenderedPageBreak/>
        <w:t>Ketamine combinations</w:t>
      </w:r>
    </w:p>
    <w:p w:rsidR="00FD2B4E" w:rsidRPr="002661A6" w:rsidRDefault="00FD2B4E">
      <w:pPr>
        <w:pStyle w:val="BodyText"/>
        <w:spacing w:before="9"/>
        <w:rPr>
          <w:rFonts w:ascii="Times New Roman" w:hAnsi="Times New Roman" w:cs="Times New Roman"/>
          <w:b/>
        </w:rPr>
      </w:pPr>
    </w:p>
    <w:p w:rsidR="00FD2B4E" w:rsidRPr="002661A6" w:rsidRDefault="00A83A6D">
      <w:pPr>
        <w:spacing w:before="51"/>
        <w:ind w:left="220"/>
        <w:rPr>
          <w:rFonts w:ascii="Times New Roman" w:hAnsi="Times New Roman" w:cs="Times New Roman"/>
          <w:b/>
          <w:sz w:val="24"/>
          <w:szCs w:val="24"/>
        </w:rPr>
      </w:pPr>
      <w:r w:rsidRPr="002661A6">
        <w:rPr>
          <w:rFonts w:ascii="Times New Roman" w:hAnsi="Times New Roman" w:cs="Times New Roman"/>
          <w:b/>
          <w:sz w:val="24"/>
          <w:szCs w:val="24"/>
        </w:rPr>
        <w:t>*</w:t>
      </w:r>
      <w:r w:rsidR="00C611CC" w:rsidRPr="002661A6">
        <w:rPr>
          <w:rFonts w:ascii="Times New Roman" w:hAnsi="Times New Roman" w:cs="Times New Roman"/>
          <w:b/>
          <w:sz w:val="24"/>
          <w:szCs w:val="24"/>
        </w:rPr>
        <w:t>Ketamine and alpha2‐agonists (</w:t>
      </w:r>
      <w:proofErr w:type="spellStart"/>
      <w:r w:rsidR="00C611CC" w:rsidRPr="002661A6">
        <w:rPr>
          <w:rFonts w:ascii="Times New Roman" w:hAnsi="Times New Roman" w:cs="Times New Roman"/>
          <w:b/>
          <w:sz w:val="24"/>
          <w:szCs w:val="24"/>
        </w:rPr>
        <w:t>Xylazine</w:t>
      </w:r>
      <w:proofErr w:type="spellEnd"/>
      <w:r w:rsidR="00C611CC" w:rsidRPr="002661A6">
        <w:rPr>
          <w:rFonts w:ascii="Times New Roman" w:hAnsi="Times New Roman" w:cs="Times New Roman"/>
          <w:b/>
          <w:sz w:val="24"/>
          <w:szCs w:val="24"/>
        </w:rPr>
        <w:t xml:space="preserve"> or </w:t>
      </w:r>
      <w:proofErr w:type="spellStart"/>
      <w:r w:rsidR="00C611CC" w:rsidRPr="002661A6">
        <w:rPr>
          <w:rFonts w:ascii="Times New Roman" w:hAnsi="Times New Roman" w:cs="Times New Roman"/>
          <w:b/>
          <w:sz w:val="24"/>
          <w:szCs w:val="24"/>
        </w:rPr>
        <w:t>Dexmedetomidine</w:t>
      </w:r>
      <w:proofErr w:type="spellEnd"/>
      <w:r w:rsidR="00C611CC" w:rsidRPr="002661A6">
        <w:rPr>
          <w:rFonts w:ascii="Times New Roman" w:hAnsi="Times New Roman" w:cs="Times New Roman"/>
          <w:b/>
          <w:sz w:val="24"/>
          <w:szCs w:val="24"/>
        </w:rPr>
        <w:t>)</w:t>
      </w:r>
    </w:p>
    <w:p w:rsidR="00FD2B4E" w:rsidRPr="002661A6" w:rsidRDefault="00FD2B4E">
      <w:pPr>
        <w:pStyle w:val="BodyText"/>
        <w:rPr>
          <w:rFonts w:ascii="Times New Roman" w:hAnsi="Times New Roman" w:cs="Times New Roman"/>
          <w:b/>
        </w:rPr>
      </w:pPr>
    </w:p>
    <w:p w:rsidR="00FD2B4E" w:rsidRPr="002661A6" w:rsidRDefault="00C611CC">
      <w:pPr>
        <w:pStyle w:val="BodyText"/>
        <w:ind w:left="219" w:right="203"/>
        <w:rPr>
          <w:rFonts w:ascii="Times New Roman" w:hAnsi="Times New Roman" w:cs="Times New Roman"/>
        </w:rPr>
      </w:pPr>
      <w:r w:rsidRPr="002661A6">
        <w:rPr>
          <w:rFonts w:ascii="Times New Roman" w:hAnsi="Times New Roman" w:cs="Times New Roman"/>
        </w:rPr>
        <w:t xml:space="preserve">Ketamine </w:t>
      </w:r>
      <w:proofErr w:type="gramStart"/>
      <w:r w:rsidRPr="002661A6">
        <w:rPr>
          <w:rFonts w:ascii="Times New Roman" w:hAnsi="Times New Roman" w:cs="Times New Roman"/>
        </w:rPr>
        <w:t>may be combined</w:t>
      </w:r>
      <w:proofErr w:type="gramEnd"/>
      <w:r w:rsidRPr="002661A6">
        <w:rPr>
          <w:rFonts w:ascii="Times New Roman" w:hAnsi="Times New Roman" w:cs="Times New Roman"/>
        </w:rPr>
        <w:t xml:space="preserve"> with the alpha‐2 agonists, </w:t>
      </w:r>
      <w:proofErr w:type="spellStart"/>
      <w:r w:rsidRPr="002661A6">
        <w:rPr>
          <w:rFonts w:ascii="Times New Roman" w:hAnsi="Times New Roman" w:cs="Times New Roman"/>
        </w:rPr>
        <w:t>Xylazine</w:t>
      </w:r>
      <w:proofErr w:type="spellEnd"/>
      <w:r w:rsidRPr="002661A6">
        <w:rPr>
          <w:rFonts w:ascii="Times New Roman" w:hAnsi="Times New Roman" w:cs="Times New Roman"/>
        </w:rPr>
        <w:t xml:space="preserve"> or </w:t>
      </w:r>
      <w:proofErr w:type="spellStart"/>
      <w:r w:rsidRPr="002661A6">
        <w:rPr>
          <w:rFonts w:ascii="Times New Roman" w:hAnsi="Times New Roman" w:cs="Times New Roman"/>
        </w:rPr>
        <w:t>dexmedetomidine</w:t>
      </w:r>
      <w:proofErr w:type="spellEnd"/>
      <w:r w:rsidRPr="002661A6">
        <w:rPr>
          <w:rFonts w:ascii="Times New Roman" w:hAnsi="Times New Roman" w:cs="Times New Roman"/>
        </w:rPr>
        <w:t xml:space="preserve">, in the same syringe mixed right before injecting, to produce a deep level of sedation. In some situations and in some species and strains, an adequate depth of anesthesia for surgery </w:t>
      </w:r>
      <w:proofErr w:type="gramStart"/>
      <w:r w:rsidRPr="002661A6">
        <w:rPr>
          <w:rFonts w:ascii="Times New Roman" w:hAnsi="Times New Roman" w:cs="Times New Roman"/>
        </w:rPr>
        <w:t>may be attained</w:t>
      </w:r>
      <w:proofErr w:type="gramEnd"/>
      <w:r w:rsidRPr="002661A6">
        <w:rPr>
          <w:rFonts w:ascii="Times New Roman" w:hAnsi="Times New Roman" w:cs="Times New Roman"/>
        </w:rPr>
        <w:t>. In other cases, this sedation may require an inhalant agent to achieve surgical anesthesia. It is generally safer to titrate to effect with inhalant anesthetic from a precision vaporizer than with supplemental injections of ketamine.</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19" w:right="373"/>
        <w:rPr>
          <w:rFonts w:ascii="Times New Roman" w:hAnsi="Times New Roman" w:cs="Times New Roman"/>
        </w:rPr>
      </w:pPr>
      <w:r w:rsidRPr="002661A6">
        <w:rPr>
          <w:rFonts w:ascii="Times New Roman" w:hAnsi="Times New Roman" w:cs="Times New Roman"/>
          <w:b/>
        </w:rPr>
        <w:t>Advantages</w:t>
      </w:r>
      <w:r w:rsidRPr="002661A6">
        <w:rPr>
          <w:rFonts w:ascii="Times New Roman" w:hAnsi="Times New Roman" w:cs="Times New Roman"/>
        </w:rPr>
        <w:t xml:space="preserve">: Advantages of ketamine/alpha2‐agonist combinations are that they may be combined in one </w:t>
      </w:r>
      <w:proofErr w:type="gramStart"/>
      <w:r w:rsidRPr="002661A6">
        <w:rPr>
          <w:rFonts w:ascii="Times New Roman" w:hAnsi="Times New Roman" w:cs="Times New Roman"/>
        </w:rPr>
        <w:t>syringe, that</w:t>
      </w:r>
      <w:proofErr w:type="gramEnd"/>
      <w:r w:rsidRPr="002661A6">
        <w:rPr>
          <w:rFonts w:ascii="Times New Roman" w:hAnsi="Times New Roman" w:cs="Times New Roman"/>
        </w:rPr>
        <w:t xml:space="preserve"> they may produce short‐term surgical anesthesia with good analgesia, and that recovery can be hastened by reversing the alpha2‐agonist with </w:t>
      </w:r>
      <w:proofErr w:type="spellStart"/>
      <w:r w:rsidRPr="002661A6">
        <w:rPr>
          <w:rFonts w:ascii="Times New Roman" w:hAnsi="Times New Roman" w:cs="Times New Roman"/>
        </w:rPr>
        <w:t>Atipamezole</w:t>
      </w:r>
      <w:proofErr w:type="spellEnd"/>
      <w:r w:rsidRPr="002661A6">
        <w:rPr>
          <w:rFonts w:ascii="Times New Roman" w:hAnsi="Times New Roman" w:cs="Times New Roman"/>
        </w:rPr>
        <w:t xml:space="preserve"> or </w:t>
      </w:r>
      <w:proofErr w:type="spellStart"/>
      <w:r w:rsidRPr="002661A6">
        <w:rPr>
          <w:rFonts w:ascii="Times New Roman" w:hAnsi="Times New Roman" w:cs="Times New Roman"/>
        </w:rPr>
        <w:t>Yohimbine</w:t>
      </w:r>
      <w:proofErr w:type="spellEnd"/>
      <w:r w:rsidRPr="002661A6">
        <w:rPr>
          <w:rFonts w:ascii="Times New Roman" w:hAnsi="Times New Roman" w:cs="Times New Roman"/>
        </w:rPr>
        <w:t>.</w:t>
      </w:r>
    </w:p>
    <w:p w:rsidR="00FD2B4E" w:rsidRPr="002661A6" w:rsidRDefault="00FD2B4E">
      <w:pPr>
        <w:pStyle w:val="BodyText"/>
        <w:rPr>
          <w:rFonts w:ascii="Times New Roman" w:hAnsi="Times New Roman" w:cs="Times New Roman"/>
        </w:rPr>
      </w:pPr>
    </w:p>
    <w:p w:rsidR="00FD2B4E" w:rsidRPr="002661A6" w:rsidRDefault="00C611CC">
      <w:pPr>
        <w:pStyle w:val="BodyText"/>
        <w:ind w:left="219" w:right="302"/>
        <w:rPr>
          <w:rFonts w:ascii="Times New Roman" w:hAnsi="Times New Roman" w:cs="Times New Roman"/>
        </w:rPr>
      </w:pPr>
      <w:r w:rsidRPr="002661A6">
        <w:rPr>
          <w:rFonts w:ascii="Times New Roman" w:hAnsi="Times New Roman" w:cs="Times New Roman"/>
          <w:b/>
        </w:rPr>
        <w:t>Disadvantages</w:t>
      </w:r>
      <w:r w:rsidRPr="002661A6">
        <w:rPr>
          <w:rFonts w:ascii="Times New Roman" w:hAnsi="Times New Roman" w:cs="Times New Roman"/>
        </w:rPr>
        <w:t>: Disadvantages of ketamine/alpha2‐agonist combinations are that they will not reliably reach surgical plane of anesthesia in all cases, and that they can cause profound cardiac depression.</w:t>
      </w:r>
    </w:p>
    <w:p w:rsidR="00FD2B4E" w:rsidRPr="002661A6" w:rsidRDefault="00C611CC">
      <w:pPr>
        <w:pStyle w:val="BodyText"/>
        <w:ind w:left="219" w:right="1404"/>
        <w:rPr>
          <w:rFonts w:ascii="Times New Roman" w:hAnsi="Times New Roman" w:cs="Times New Roman"/>
        </w:rPr>
      </w:pPr>
      <w:r w:rsidRPr="002661A6">
        <w:rPr>
          <w:rFonts w:ascii="Times New Roman" w:hAnsi="Times New Roman" w:cs="Times New Roman"/>
        </w:rPr>
        <w:t xml:space="preserve">The reversal of the alpha2‐agonist results in the reversal of the analgesic component of the combination and </w:t>
      </w:r>
      <w:proofErr w:type="gramStart"/>
      <w:r w:rsidRPr="002661A6">
        <w:rPr>
          <w:rFonts w:ascii="Times New Roman" w:hAnsi="Times New Roman" w:cs="Times New Roman"/>
        </w:rPr>
        <w:t>should only be done</w:t>
      </w:r>
      <w:proofErr w:type="gramEnd"/>
      <w:r w:rsidRPr="002661A6">
        <w:rPr>
          <w:rFonts w:ascii="Times New Roman" w:hAnsi="Times New Roman" w:cs="Times New Roman"/>
        </w:rPr>
        <w:t xml:space="preserve"> when there is concern for the animal.</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19" w:right="240"/>
        <w:rPr>
          <w:rFonts w:ascii="Times New Roman" w:hAnsi="Times New Roman" w:cs="Times New Roman"/>
        </w:rPr>
      </w:pPr>
      <w:r w:rsidRPr="002661A6">
        <w:rPr>
          <w:rFonts w:ascii="Times New Roman" w:hAnsi="Times New Roman" w:cs="Times New Roman"/>
          <w:b/>
        </w:rPr>
        <w:t>Caution for use</w:t>
      </w:r>
      <w:r w:rsidRPr="002661A6">
        <w:rPr>
          <w:rFonts w:ascii="Times New Roman" w:hAnsi="Times New Roman" w:cs="Times New Roman"/>
        </w:rPr>
        <w:t xml:space="preserve">: If a ketamine/alpha2‐agonist combination </w:t>
      </w:r>
      <w:proofErr w:type="gramStart"/>
      <w:r w:rsidRPr="002661A6">
        <w:rPr>
          <w:rFonts w:ascii="Times New Roman" w:hAnsi="Times New Roman" w:cs="Times New Roman"/>
        </w:rPr>
        <w:t>is used</w:t>
      </w:r>
      <w:proofErr w:type="gramEnd"/>
      <w:r w:rsidRPr="002661A6">
        <w:rPr>
          <w:rFonts w:ascii="Times New Roman" w:hAnsi="Times New Roman" w:cs="Times New Roman"/>
        </w:rPr>
        <w:t xml:space="preserve"> for surgery longer than 20 minutes, animals will likely require additional anesthetic. </w:t>
      </w:r>
      <w:proofErr w:type="spellStart"/>
      <w:r w:rsidRPr="002661A6">
        <w:rPr>
          <w:rFonts w:ascii="Times New Roman" w:hAnsi="Times New Roman" w:cs="Times New Roman"/>
        </w:rPr>
        <w:t>Redosing</w:t>
      </w:r>
      <w:proofErr w:type="spellEnd"/>
      <w:r w:rsidRPr="002661A6">
        <w:rPr>
          <w:rFonts w:ascii="Times New Roman" w:hAnsi="Times New Roman" w:cs="Times New Roman"/>
        </w:rPr>
        <w:t xml:space="preserve"> with a lower dose of ketamine rather than the combination is usually safer, as the cardiovascular depression of alpha2‐agonists is often longer‐ lasting than the sedation or analgesia produced. However, </w:t>
      </w:r>
      <w:proofErr w:type="spellStart"/>
      <w:r w:rsidRPr="002661A6">
        <w:rPr>
          <w:rFonts w:ascii="Times New Roman" w:hAnsi="Times New Roman" w:cs="Times New Roman"/>
        </w:rPr>
        <w:t>redosing</w:t>
      </w:r>
      <w:proofErr w:type="spellEnd"/>
      <w:r w:rsidRPr="002661A6">
        <w:rPr>
          <w:rFonts w:ascii="Times New Roman" w:hAnsi="Times New Roman" w:cs="Times New Roman"/>
        </w:rPr>
        <w:t xml:space="preserve"> repeated with ketamine alone will not produce a surgical plane of anesthesia. Preferably, an inhalant anesthetic </w:t>
      </w:r>
      <w:proofErr w:type="gramStart"/>
      <w:r w:rsidRPr="002661A6">
        <w:rPr>
          <w:rFonts w:ascii="Times New Roman" w:hAnsi="Times New Roman" w:cs="Times New Roman"/>
        </w:rPr>
        <w:t>should be used</w:t>
      </w:r>
      <w:proofErr w:type="gramEnd"/>
      <w:r w:rsidRPr="002661A6">
        <w:rPr>
          <w:rFonts w:ascii="Times New Roman" w:hAnsi="Times New Roman" w:cs="Times New Roman"/>
        </w:rPr>
        <w:t xml:space="preserve"> to continue the anesthetic for procedures longer than 30 minutes.</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spacing w:before="1"/>
        <w:ind w:left="219" w:right="943"/>
        <w:rPr>
          <w:rFonts w:ascii="Times New Roman" w:hAnsi="Times New Roman" w:cs="Times New Roman"/>
        </w:rPr>
      </w:pPr>
      <w:r w:rsidRPr="002661A6">
        <w:rPr>
          <w:rFonts w:ascii="Times New Roman" w:hAnsi="Times New Roman" w:cs="Times New Roman"/>
        </w:rPr>
        <w:t xml:space="preserve">These combinations </w:t>
      </w:r>
      <w:proofErr w:type="gramStart"/>
      <w:r w:rsidRPr="002661A6">
        <w:rPr>
          <w:rFonts w:ascii="Times New Roman" w:hAnsi="Times New Roman" w:cs="Times New Roman"/>
        </w:rPr>
        <w:t>should be mixed</w:t>
      </w:r>
      <w:proofErr w:type="gramEnd"/>
      <w:r w:rsidRPr="002661A6">
        <w:rPr>
          <w:rFonts w:ascii="Times New Roman" w:hAnsi="Times New Roman" w:cs="Times New Roman"/>
        </w:rPr>
        <w:t xml:space="preserve"> in the syringe immediately prior to use since the drugs are incompatible and their efficacy, once mixed, will decrease over time.</w:t>
      </w:r>
    </w:p>
    <w:p w:rsidR="00FD2B4E" w:rsidRPr="002661A6" w:rsidRDefault="00FD2B4E">
      <w:pPr>
        <w:pStyle w:val="BodyText"/>
        <w:spacing w:before="11"/>
        <w:rPr>
          <w:rFonts w:ascii="Times New Roman" w:hAnsi="Times New Roman" w:cs="Times New Roman"/>
        </w:rPr>
      </w:pPr>
    </w:p>
    <w:p w:rsidR="00FD2B4E" w:rsidRPr="002661A6" w:rsidRDefault="00A83A6D">
      <w:pPr>
        <w:pStyle w:val="Heading1"/>
        <w:spacing w:before="1"/>
        <w:ind w:left="219"/>
        <w:rPr>
          <w:rFonts w:ascii="Times New Roman" w:hAnsi="Times New Roman" w:cs="Times New Roman"/>
        </w:rPr>
      </w:pPr>
      <w:r w:rsidRPr="002661A6">
        <w:rPr>
          <w:rFonts w:ascii="Times New Roman" w:hAnsi="Times New Roman" w:cs="Times New Roman"/>
        </w:rPr>
        <w:t>*</w:t>
      </w:r>
      <w:r w:rsidR="00C611CC" w:rsidRPr="002661A6">
        <w:rPr>
          <w:rFonts w:ascii="Times New Roman" w:hAnsi="Times New Roman" w:cs="Times New Roman"/>
        </w:rPr>
        <w:t xml:space="preserve">Ketamine and </w:t>
      </w:r>
      <w:r w:rsidRPr="002661A6">
        <w:rPr>
          <w:rFonts w:ascii="Times New Roman" w:hAnsi="Times New Roman" w:cs="Times New Roman"/>
        </w:rPr>
        <w:t>*</w:t>
      </w:r>
      <w:r w:rsidR="00C611CC" w:rsidRPr="002661A6">
        <w:rPr>
          <w:rFonts w:ascii="Times New Roman" w:hAnsi="Times New Roman" w:cs="Times New Roman"/>
        </w:rPr>
        <w:t>Benzodiazepines (Midazolam or Diazepam)</w:t>
      </w:r>
    </w:p>
    <w:p w:rsidR="00FD2B4E" w:rsidRPr="002661A6" w:rsidRDefault="00FD2B4E">
      <w:pPr>
        <w:pStyle w:val="BodyText"/>
        <w:spacing w:before="10"/>
        <w:rPr>
          <w:rFonts w:ascii="Times New Roman" w:hAnsi="Times New Roman" w:cs="Times New Roman"/>
          <w:b/>
        </w:rPr>
      </w:pPr>
    </w:p>
    <w:p w:rsidR="00FD2B4E" w:rsidRPr="002661A6" w:rsidRDefault="00C611CC">
      <w:pPr>
        <w:pStyle w:val="BodyText"/>
        <w:ind w:left="219" w:right="371"/>
        <w:rPr>
          <w:rFonts w:ascii="Times New Roman" w:hAnsi="Times New Roman" w:cs="Times New Roman"/>
        </w:rPr>
      </w:pPr>
      <w:r w:rsidRPr="002661A6">
        <w:rPr>
          <w:rFonts w:ascii="Times New Roman" w:hAnsi="Times New Roman" w:cs="Times New Roman"/>
        </w:rPr>
        <w:t xml:space="preserve">Ketamine </w:t>
      </w:r>
      <w:proofErr w:type="gramStart"/>
      <w:r w:rsidRPr="002661A6">
        <w:rPr>
          <w:rFonts w:ascii="Times New Roman" w:hAnsi="Times New Roman" w:cs="Times New Roman"/>
        </w:rPr>
        <w:t>may also be combined</w:t>
      </w:r>
      <w:proofErr w:type="gramEnd"/>
      <w:r w:rsidRPr="002661A6">
        <w:rPr>
          <w:rFonts w:ascii="Times New Roman" w:hAnsi="Times New Roman" w:cs="Times New Roman"/>
        </w:rPr>
        <w:t xml:space="preserve"> with the benzodiazepines, Midazolam or Diazepam, in the same syringe to produce a deep level of sedation. In most cases, this sedation will require an inhalant agent or other anesthetic to achieve surgical anesthesia. In most applications, Midazolam is preferred, as it </w:t>
      </w:r>
      <w:proofErr w:type="gramStart"/>
      <w:r w:rsidRPr="002661A6">
        <w:rPr>
          <w:rFonts w:ascii="Times New Roman" w:hAnsi="Times New Roman" w:cs="Times New Roman"/>
        </w:rPr>
        <w:t>can be injected</w:t>
      </w:r>
      <w:proofErr w:type="gramEnd"/>
      <w:r w:rsidRPr="002661A6">
        <w:rPr>
          <w:rFonts w:ascii="Times New Roman" w:hAnsi="Times New Roman" w:cs="Times New Roman"/>
        </w:rPr>
        <w:t xml:space="preserve"> intramuscularly; intramuscular injection of propylene glycol (the carrier in injectable diazepam) can cause painful, sterile abscesses and is discouraged.</w:t>
      </w:r>
    </w:p>
    <w:p w:rsidR="00FD2B4E" w:rsidRPr="002661A6" w:rsidRDefault="00FD2B4E">
      <w:pPr>
        <w:pStyle w:val="BodyText"/>
        <w:spacing w:before="12"/>
        <w:rPr>
          <w:rFonts w:ascii="Times New Roman" w:hAnsi="Times New Roman" w:cs="Times New Roman"/>
        </w:rPr>
      </w:pPr>
    </w:p>
    <w:p w:rsidR="00FD2B4E" w:rsidRPr="002661A6" w:rsidRDefault="00C611CC">
      <w:pPr>
        <w:pStyle w:val="BodyText"/>
        <w:ind w:left="219" w:right="285"/>
        <w:rPr>
          <w:rFonts w:ascii="Times New Roman" w:hAnsi="Times New Roman" w:cs="Times New Roman"/>
        </w:rPr>
      </w:pPr>
      <w:r w:rsidRPr="002661A6">
        <w:rPr>
          <w:rFonts w:ascii="Times New Roman" w:hAnsi="Times New Roman" w:cs="Times New Roman"/>
          <w:b/>
        </w:rPr>
        <w:t>Advantages</w:t>
      </w:r>
      <w:r w:rsidRPr="002661A6">
        <w:rPr>
          <w:rFonts w:ascii="Times New Roman" w:hAnsi="Times New Roman" w:cs="Times New Roman"/>
        </w:rPr>
        <w:t xml:space="preserve">: Advantages of ketamine/benzodiazepine combinations are that they </w:t>
      </w:r>
      <w:proofErr w:type="gramStart"/>
      <w:r w:rsidRPr="002661A6">
        <w:rPr>
          <w:rFonts w:ascii="Times New Roman" w:hAnsi="Times New Roman" w:cs="Times New Roman"/>
        </w:rPr>
        <w:t>may be combined</w:t>
      </w:r>
      <w:proofErr w:type="gramEnd"/>
      <w:r w:rsidRPr="002661A6">
        <w:rPr>
          <w:rFonts w:ascii="Times New Roman" w:hAnsi="Times New Roman" w:cs="Times New Roman"/>
        </w:rPr>
        <w:t xml:space="preserve"> in one syringe, mixed immediately prior to injection, are partially reversible and will produce deep sedation.</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spacing w:before="1"/>
        <w:ind w:left="219" w:right="214"/>
        <w:rPr>
          <w:rFonts w:ascii="Times New Roman" w:hAnsi="Times New Roman" w:cs="Times New Roman"/>
        </w:rPr>
      </w:pPr>
      <w:r w:rsidRPr="002661A6">
        <w:rPr>
          <w:rFonts w:ascii="Times New Roman" w:hAnsi="Times New Roman" w:cs="Times New Roman"/>
          <w:b/>
        </w:rPr>
        <w:t>Disadvantages</w:t>
      </w:r>
      <w:r w:rsidRPr="002661A6">
        <w:rPr>
          <w:rFonts w:ascii="Times New Roman" w:hAnsi="Times New Roman" w:cs="Times New Roman"/>
        </w:rPr>
        <w:t>: Disadvantages of ketamine/benzodiazepine combinations are that they will not reliably reach surgical anesthesia. This combination, however, is preferred for imaging and other non‐painful</w:t>
      </w:r>
    </w:p>
    <w:p w:rsidR="00FD2B4E" w:rsidRPr="002661A6" w:rsidRDefault="00FD2B4E">
      <w:pPr>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C611CC">
      <w:pPr>
        <w:pStyle w:val="BodyText"/>
        <w:spacing w:before="90"/>
        <w:ind w:left="220" w:right="240"/>
        <w:rPr>
          <w:rFonts w:ascii="Times New Roman" w:hAnsi="Times New Roman" w:cs="Times New Roman"/>
        </w:rPr>
      </w:pPr>
      <w:proofErr w:type="gramStart"/>
      <w:r w:rsidRPr="002661A6">
        <w:rPr>
          <w:rFonts w:ascii="Times New Roman" w:hAnsi="Times New Roman" w:cs="Times New Roman"/>
        </w:rPr>
        <w:lastRenderedPageBreak/>
        <w:t>procedures</w:t>
      </w:r>
      <w:proofErr w:type="gramEnd"/>
      <w:r w:rsidRPr="002661A6">
        <w:rPr>
          <w:rFonts w:ascii="Times New Roman" w:hAnsi="Times New Roman" w:cs="Times New Roman"/>
        </w:rPr>
        <w:t xml:space="preserve"> as it is safer than the ketamine/alpha2‐agonist combinations. Diazepam should be restricted to intravenous or intraperitoneal use. Pharmacologically, </w:t>
      </w:r>
      <w:proofErr w:type="spellStart"/>
      <w:r w:rsidRPr="002661A6">
        <w:rPr>
          <w:rFonts w:ascii="Times New Roman" w:hAnsi="Times New Roman" w:cs="Times New Roman"/>
        </w:rPr>
        <w:t>Telazol</w:t>
      </w:r>
      <w:proofErr w:type="spellEnd"/>
      <w:r w:rsidRPr="002661A6">
        <w:rPr>
          <w:rFonts w:ascii="Times New Roman" w:hAnsi="Times New Roman" w:cs="Times New Roman"/>
        </w:rPr>
        <w:t xml:space="preserve"> is a dissociate‐ benzodiazepine combination. </w:t>
      </w:r>
      <w:proofErr w:type="gramStart"/>
      <w:r w:rsidRPr="002661A6">
        <w:rPr>
          <w:rFonts w:ascii="Times New Roman" w:hAnsi="Times New Roman" w:cs="Times New Roman"/>
        </w:rPr>
        <w:t>These drugs are also controlled and require a license for use.</w:t>
      </w:r>
      <w:proofErr w:type="gramEnd"/>
    </w:p>
    <w:p w:rsidR="00FD2B4E" w:rsidRPr="002661A6" w:rsidRDefault="00FD2B4E">
      <w:pPr>
        <w:pStyle w:val="BodyText"/>
        <w:rPr>
          <w:rFonts w:ascii="Times New Roman" w:hAnsi="Times New Roman" w:cs="Times New Roman"/>
        </w:rPr>
      </w:pPr>
    </w:p>
    <w:p w:rsidR="00FD2B4E" w:rsidRPr="002661A6" w:rsidRDefault="00C611CC">
      <w:pPr>
        <w:pStyle w:val="BodyText"/>
        <w:ind w:left="220" w:right="240"/>
        <w:rPr>
          <w:rFonts w:ascii="Times New Roman" w:hAnsi="Times New Roman" w:cs="Times New Roman"/>
        </w:rPr>
      </w:pPr>
      <w:r w:rsidRPr="002661A6">
        <w:rPr>
          <w:rFonts w:ascii="Times New Roman" w:hAnsi="Times New Roman" w:cs="Times New Roman"/>
        </w:rPr>
        <w:t xml:space="preserve">These combinations </w:t>
      </w:r>
      <w:proofErr w:type="gramStart"/>
      <w:r w:rsidRPr="002661A6">
        <w:rPr>
          <w:rFonts w:ascii="Times New Roman" w:hAnsi="Times New Roman" w:cs="Times New Roman"/>
        </w:rPr>
        <w:t>should be mixed immediately before use and protected from light</w:t>
      </w:r>
      <w:proofErr w:type="gramEnd"/>
      <w:r w:rsidRPr="002661A6">
        <w:rPr>
          <w:rFonts w:ascii="Times New Roman" w:hAnsi="Times New Roman" w:cs="Times New Roman"/>
        </w:rPr>
        <w:t xml:space="preserve">. Benzodiazepines in mice may cause increased salivation and should be pre‐treated with an anticholinergic (such as atropine or </w:t>
      </w:r>
      <w:proofErr w:type="spellStart"/>
      <w:r w:rsidRPr="002661A6">
        <w:rPr>
          <w:rFonts w:ascii="Times New Roman" w:hAnsi="Times New Roman" w:cs="Times New Roman"/>
        </w:rPr>
        <w:t>glycopyrrolate</w:t>
      </w:r>
      <w:proofErr w:type="spellEnd"/>
      <w:r w:rsidRPr="002661A6">
        <w:rPr>
          <w:rFonts w:ascii="Times New Roman" w:hAnsi="Times New Roman" w:cs="Times New Roman"/>
        </w:rPr>
        <w:t>).</w:t>
      </w:r>
    </w:p>
    <w:p w:rsidR="00FD2B4E" w:rsidRPr="002661A6" w:rsidRDefault="00FD2B4E">
      <w:pPr>
        <w:pStyle w:val="BodyText"/>
        <w:spacing w:before="12"/>
        <w:rPr>
          <w:rFonts w:ascii="Times New Roman" w:hAnsi="Times New Roman" w:cs="Times New Roman"/>
        </w:rPr>
      </w:pPr>
    </w:p>
    <w:p w:rsidR="00FD2B4E" w:rsidRPr="002661A6" w:rsidRDefault="00A83A6D">
      <w:pPr>
        <w:pStyle w:val="Heading1"/>
        <w:rPr>
          <w:rFonts w:ascii="Times New Roman" w:hAnsi="Times New Roman" w:cs="Times New Roman"/>
        </w:rPr>
      </w:pPr>
      <w:r w:rsidRPr="002661A6">
        <w:rPr>
          <w:rFonts w:ascii="Times New Roman" w:hAnsi="Times New Roman" w:cs="Times New Roman"/>
        </w:rPr>
        <w:t>*</w:t>
      </w:r>
      <w:r w:rsidR="00C611CC" w:rsidRPr="002661A6">
        <w:rPr>
          <w:rFonts w:ascii="Times New Roman" w:hAnsi="Times New Roman" w:cs="Times New Roman"/>
        </w:rPr>
        <w:t xml:space="preserve">Barbiturates (Sodium Pentobarbital – i.e. </w:t>
      </w:r>
      <w:proofErr w:type="spellStart"/>
      <w:r w:rsidR="00C611CC" w:rsidRPr="002661A6">
        <w:rPr>
          <w:rFonts w:ascii="Times New Roman" w:hAnsi="Times New Roman" w:cs="Times New Roman"/>
        </w:rPr>
        <w:t>Somnotal</w:t>
      </w:r>
      <w:proofErr w:type="spellEnd"/>
      <w:r w:rsidR="00C611CC" w:rsidRPr="002661A6">
        <w:rPr>
          <w:rFonts w:ascii="Times New Roman" w:hAnsi="Times New Roman" w:cs="Times New Roman"/>
        </w:rPr>
        <w:t>, Nembutal)</w:t>
      </w:r>
    </w:p>
    <w:p w:rsidR="00FD2B4E" w:rsidRPr="002661A6" w:rsidRDefault="00FD2B4E">
      <w:pPr>
        <w:pStyle w:val="BodyText"/>
        <w:spacing w:before="10"/>
        <w:rPr>
          <w:rFonts w:ascii="Times New Roman" w:hAnsi="Times New Roman" w:cs="Times New Roman"/>
          <w:b/>
        </w:rPr>
      </w:pPr>
    </w:p>
    <w:p w:rsidR="00FD2B4E" w:rsidRPr="002661A6" w:rsidRDefault="00C611CC">
      <w:pPr>
        <w:pStyle w:val="BodyText"/>
        <w:spacing w:before="1"/>
        <w:ind w:left="219" w:right="202"/>
        <w:rPr>
          <w:rFonts w:ascii="Times New Roman" w:hAnsi="Times New Roman" w:cs="Times New Roman"/>
        </w:rPr>
      </w:pPr>
      <w:r w:rsidRPr="002661A6">
        <w:rPr>
          <w:rFonts w:ascii="Times New Roman" w:hAnsi="Times New Roman" w:cs="Times New Roman"/>
        </w:rPr>
        <w:t xml:space="preserve">Though superseded in most applications by newer anesthetics, barbiturates still have their place in the research animal laboratory. They </w:t>
      </w:r>
      <w:proofErr w:type="gramStart"/>
      <w:r w:rsidRPr="002661A6">
        <w:rPr>
          <w:rFonts w:ascii="Times New Roman" w:hAnsi="Times New Roman" w:cs="Times New Roman"/>
        </w:rPr>
        <w:t>are most frequently used</w:t>
      </w:r>
      <w:proofErr w:type="gramEnd"/>
      <w:r w:rsidRPr="002661A6">
        <w:rPr>
          <w:rFonts w:ascii="Times New Roman" w:hAnsi="Times New Roman" w:cs="Times New Roman"/>
        </w:rPr>
        <w:t xml:space="preserve"> in terminal or acute studies, as recovery can be prolonged and unpleasant. Barbiturates are often the anesthetic of choice when neurophysiological recordings such as visual or auditory evoked responses </w:t>
      </w:r>
      <w:proofErr w:type="gramStart"/>
      <w:r w:rsidRPr="002661A6">
        <w:rPr>
          <w:rFonts w:ascii="Times New Roman" w:hAnsi="Times New Roman" w:cs="Times New Roman"/>
        </w:rPr>
        <w:t>are being conducted</w:t>
      </w:r>
      <w:proofErr w:type="gramEnd"/>
      <w:r w:rsidRPr="002661A6">
        <w:rPr>
          <w:rFonts w:ascii="Times New Roman" w:hAnsi="Times New Roman" w:cs="Times New Roman"/>
        </w:rPr>
        <w:t>. Concurrent use of an analgesic (opioid or non‐steroidal anti‐inflammatory drug) is encouraged as it may improve pain relief with barbiturate use, and lower the required dose of barbiturate.</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19" w:right="340"/>
        <w:rPr>
          <w:rFonts w:ascii="Times New Roman" w:hAnsi="Times New Roman" w:cs="Times New Roman"/>
        </w:rPr>
      </w:pPr>
      <w:r w:rsidRPr="002661A6">
        <w:rPr>
          <w:rFonts w:ascii="Times New Roman" w:hAnsi="Times New Roman" w:cs="Times New Roman"/>
        </w:rPr>
        <w:t>Sodium pentobarbital (</w:t>
      </w:r>
      <w:r w:rsidRPr="002661A6">
        <w:rPr>
          <w:rFonts w:ascii="Times New Roman" w:hAnsi="Times New Roman" w:cs="Times New Roman"/>
          <w:b/>
        </w:rPr>
        <w:t>Nembutal</w:t>
      </w:r>
      <w:r w:rsidRPr="002661A6">
        <w:rPr>
          <w:rFonts w:ascii="Times New Roman" w:hAnsi="Times New Roman" w:cs="Times New Roman"/>
        </w:rPr>
        <w:t>) and sodium thiopental (</w:t>
      </w:r>
      <w:r w:rsidRPr="002661A6">
        <w:rPr>
          <w:rFonts w:ascii="Times New Roman" w:hAnsi="Times New Roman" w:cs="Times New Roman"/>
          <w:b/>
        </w:rPr>
        <w:t>Pentothal</w:t>
      </w:r>
      <w:r w:rsidRPr="002661A6">
        <w:rPr>
          <w:rFonts w:ascii="Times New Roman" w:hAnsi="Times New Roman" w:cs="Times New Roman"/>
        </w:rPr>
        <w:t>) are currently the two most commonly used barbiturates. The duration of action of pentobarbital is considerably longer than that of thiopental.</w:t>
      </w:r>
    </w:p>
    <w:p w:rsidR="00FD2B4E" w:rsidRPr="002661A6" w:rsidRDefault="00C611CC">
      <w:pPr>
        <w:pStyle w:val="ListParagraph"/>
        <w:numPr>
          <w:ilvl w:val="0"/>
          <w:numId w:val="1"/>
        </w:numPr>
        <w:tabs>
          <w:tab w:val="left" w:pos="939"/>
          <w:tab w:val="left" w:pos="940"/>
        </w:tabs>
        <w:spacing w:line="305" w:lineRule="exact"/>
        <w:ind w:hanging="361"/>
        <w:rPr>
          <w:rFonts w:ascii="Times New Roman" w:hAnsi="Times New Roman" w:cs="Times New Roman"/>
          <w:sz w:val="24"/>
          <w:szCs w:val="24"/>
        </w:rPr>
      </w:pPr>
      <w:r w:rsidRPr="002661A6">
        <w:rPr>
          <w:rFonts w:ascii="Times New Roman" w:hAnsi="Times New Roman" w:cs="Times New Roman"/>
          <w:sz w:val="24"/>
          <w:szCs w:val="24"/>
        </w:rPr>
        <w:t>Can be a sedative, anesthetic agent or euthanasia agent depending on the</w:t>
      </w:r>
      <w:r w:rsidRPr="002661A6">
        <w:rPr>
          <w:rFonts w:ascii="Times New Roman" w:hAnsi="Times New Roman" w:cs="Times New Roman"/>
          <w:spacing w:val="-12"/>
          <w:sz w:val="24"/>
          <w:szCs w:val="24"/>
        </w:rPr>
        <w:t xml:space="preserve"> </w:t>
      </w:r>
      <w:r w:rsidRPr="002661A6">
        <w:rPr>
          <w:rFonts w:ascii="Times New Roman" w:hAnsi="Times New Roman" w:cs="Times New Roman"/>
          <w:sz w:val="24"/>
          <w:szCs w:val="24"/>
        </w:rPr>
        <w:t>dose</w:t>
      </w:r>
    </w:p>
    <w:p w:rsidR="00FD2B4E" w:rsidRPr="002661A6" w:rsidRDefault="00C611CC">
      <w:pPr>
        <w:pStyle w:val="ListParagraph"/>
        <w:numPr>
          <w:ilvl w:val="0"/>
          <w:numId w:val="1"/>
        </w:numPr>
        <w:tabs>
          <w:tab w:val="left" w:pos="939"/>
          <w:tab w:val="left" w:pos="940"/>
        </w:tabs>
        <w:spacing w:line="305" w:lineRule="exact"/>
        <w:ind w:hanging="361"/>
        <w:rPr>
          <w:rFonts w:ascii="Times New Roman" w:hAnsi="Times New Roman" w:cs="Times New Roman"/>
          <w:sz w:val="24"/>
          <w:szCs w:val="24"/>
        </w:rPr>
      </w:pPr>
      <w:r w:rsidRPr="002661A6">
        <w:rPr>
          <w:rFonts w:ascii="Times New Roman" w:hAnsi="Times New Roman" w:cs="Times New Roman"/>
          <w:sz w:val="24"/>
          <w:szCs w:val="24"/>
        </w:rPr>
        <w:t>Is a</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barbiturate</w:t>
      </w:r>
    </w:p>
    <w:p w:rsidR="00FD2B4E" w:rsidRPr="002661A6" w:rsidRDefault="00C611CC">
      <w:pPr>
        <w:pStyle w:val="ListParagraph"/>
        <w:numPr>
          <w:ilvl w:val="0"/>
          <w:numId w:val="1"/>
        </w:numPr>
        <w:tabs>
          <w:tab w:val="left" w:pos="939"/>
          <w:tab w:val="left" w:pos="940"/>
        </w:tabs>
        <w:ind w:left="939" w:right="315"/>
        <w:rPr>
          <w:rFonts w:ascii="Times New Roman" w:hAnsi="Times New Roman" w:cs="Times New Roman"/>
          <w:sz w:val="24"/>
          <w:szCs w:val="24"/>
        </w:rPr>
      </w:pPr>
      <w:r w:rsidRPr="002661A6">
        <w:rPr>
          <w:rFonts w:ascii="Times New Roman" w:hAnsi="Times New Roman" w:cs="Times New Roman"/>
          <w:sz w:val="24"/>
          <w:szCs w:val="24"/>
        </w:rPr>
        <w:t>Is a controlled substance (due to potential of abuse by humans) so requires an exemption from Health</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Canada</w:t>
      </w:r>
    </w:p>
    <w:p w:rsidR="00FD2B4E" w:rsidRPr="002661A6" w:rsidRDefault="00C611CC">
      <w:pPr>
        <w:pStyle w:val="ListParagraph"/>
        <w:numPr>
          <w:ilvl w:val="0"/>
          <w:numId w:val="1"/>
        </w:numPr>
        <w:tabs>
          <w:tab w:val="left" w:pos="939"/>
          <w:tab w:val="left" w:pos="940"/>
        </w:tabs>
        <w:ind w:hanging="361"/>
        <w:rPr>
          <w:rFonts w:ascii="Times New Roman" w:hAnsi="Times New Roman" w:cs="Times New Roman"/>
          <w:sz w:val="24"/>
          <w:szCs w:val="24"/>
        </w:rPr>
      </w:pPr>
      <w:r w:rsidRPr="002661A6">
        <w:rPr>
          <w:rFonts w:ascii="Times New Roman" w:hAnsi="Times New Roman" w:cs="Times New Roman"/>
          <w:sz w:val="24"/>
          <w:szCs w:val="24"/>
        </w:rPr>
        <w:t>Has no analgesic</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properties</w:t>
      </w:r>
    </w:p>
    <w:p w:rsidR="00FD2B4E" w:rsidRPr="002661A6" w:rsidRDefault="00C611CC">
      <w:pPr>
        <w:pStyle w:val="ListParagraph"/>
        <w:numPr>
          <w:ilvl w:val="0"/>
          <w:numId w:val="1"/>
        </w:numPr>
        <w:tabs>
          <w:tab w:val="left" w:pos="939"/>
          <w:tab w:val="left" w:pos="940"/>
        </w:tabs>
        <w:ind w:hanging="361"/>
        <w:rPr>
          <w:rFonts w:ascii="Times New Roman" w:hAnsi="Times New Roman" w:cs="Times New Roman"/>
          <w:sz w:val="24"/>
          <w:szCs w:val="24"/>
        </w:rPr>
      </w:pPr>
      <w:r w:rsidRPr="002661A6">
        <w:rPr>
          <w:rFonts w:ascii="Times New Roman" w:hAnsi="Times New Roman" w:cs="Times New Roman"/>
          <w:sz w:val="24"/>
          <w:szCs w:val="24"/>
        </w:rPr>
        <w:t>Has a low therapeutic index so the dose range is quite</w:t>
      </w:r>
      <w:r w:rsidRPr="002661A6">
        <w:rPr>
          <w:rFonts w:ascii="Times New Roman" w:hAnsi="Times New Roman" w:cs="Times New Roman"/>
          <w:spacing w:val="-15"/>
          <w:sz w:val="24"/>
          <w:szCs w:val="24"/>
        </w:rPr>
        <w:t xml:space="preserve"> </w:t>
      </w:r>
      <w:r w:rsidRPr="002661A6">
        <w:rPr>
          <w:rFonts w:ascii="Times New Roman" w:hAnsi="Times New Roman" w:cs="Times New Roman"/>
          <w:sz w:val="24"/>
          <w:szCs w:val="24"/>
        </w:rPr>
        <w:t>narrow</w:t>
      </w:r>
    </w:p>
    <w:p w:rsidR="00FD2B4E" w:rsidRPr="002661A6" w:rsidRDefault="00C611CC">
      <w:pPr>
        <w:pStyle w:val="ListParagraph"/>
        <w:numPr>
          <w:ilvl w:val="0"/>
          <w:numId w:val="1"/>
        </w:numPr>
        <w:tabs>
          <w:tab w:val="left" w:pos="939"/>
          <w:tab w:val="left" w:pos="940"/>
        </w:tabs>
        <w:spacing w:before="1" w:line="305" w:lineRule="exact"/>
        <w:ind w:hanging="361"/>
        <w:rPr>
          <w:rFonts w:ascii="Times New Roman" w:hAnsi="Times New Roman" w:cs="Times New Roman"/>
          <w:sz w:val="24"/>
          <w:szCs w:val="24"/>
        </w:rPr>
      </w:pPr>
      <w:r w:rsidRPr="002661A6">
        <w:rPr>
          <w:rFonts w:ascii="Times New Roman" w:hAnsi="Times New Roman" w:cs="Times New Roman"/>
          <w:sz w:val="24"/>
          <w:szCs w:val="24"/>
        </w:rPr>
        <w:t>Causes dose dependent depression of heart rate, blood pressure and</w:t>
      </w:r>
      <w:r w:rsidRPr="002661A6">
        <w:rPr>
          <w:rFonts w:ascii="Times New Roman" w:hAnsi="Times New Roman" w:cs="Times New Roman"/>
          <w:spacing w:val="-12"/>
          <w:sz w:val="24"/>
          <w:szCs w:val="24"/>
        </w:rPr>
        <w:t xml:space="preserve"> </w:t>
      </w:r>
      <w:r w:rsidRPr="002661A6">
        <w:rPr>
          <w:rFonts w:ascii="Times New Roman" w:hAnsi="Times New Roman" w:cs="Times New Roman"/>
          <w:sz w:val="24"/>
          <w:szCs w:val="24"/>
        </w:rPr>
        <w:t>respiration</w:t>
      </w:r>
    </w:p>
    <w:p w:rsidR="00FD2B4E" w:rsidRPr="002661A6" w:rsidRDefault="00C611CC">
      <w:pPr>
        <w:pStyle w:val="ListParagraph"/>
        <w:numPr>
          <w:ilvl w:val="0"/>
          <w:numId w:val="1"/>
        </w:numPr>
        <w:tabs>
          <w:tab w:val="left" w:pos="939"/>
          <w:tab w:val="left" w:pos="940"/>
        </w:tabs>
        <w:ind w:left="939" w:right="378"/>
        <w:rPr>
          <w:rFonts w:ascii="Times New Roman" w:hAnsi="Times New Roman" w:cs="Times New Roman"/>
          <w:sz w:val="24"/>
          <w:szCs w:val="24"/>
        </w:rPr>
      </w:pPr>
      <w:r w:rsidRPr="002661A6">
        <w:rPr>
          <w:rFonts w:ascii="Times New Roman" w:hAnsi="Times New Roman" w:cs="Times New Roman"/>
          <w:sz w:val="24"/>
          <w:szCs w:val="24"/>
        </w:rPr>
        <w:t>Is</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acidic</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so</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will</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cause</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pain</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when</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injected</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diluting</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the</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drug</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in</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sterile</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water</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prior</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to</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injecting</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is recommended (dilute to approximately 9</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mg/ml)</w:t>
      </w:r>
    </w:p>
    <w:p w:rsidR="00FD2B4E" w:rsidRPr="002661A6" w:rsidRDefault="00C611CC">
      <w:pPr>
        <w:pStyle w:val="ListParagraph"/>
        <w:numPr>
          <w:ilvl w:val="0"/>
          <w:numId w:val="1"/>
        </w:numPr>
        <w:tabs>
          <w:tab w:val="left" w:pos="939"/>
          <w:tab w:val="left" w:pos="940"/>
        </w:tabs>
        <w:ind w:left="939" w:right="656"/>
        <w:rPr>
          <w:rFonts w:ascii="Times New Roman" w:hAnsi="Times New Roman" w:cs="Times New Roman"/>
          <w:sz w:val="24"/>
          <w:szCs w:val="24"/>
        </w:rPr>
      </w:pPr>
      <w:r w:rsidRPr="002661A6">
        <w:rPr>
          <w:rFonts w:ascii="Times New Roman" w:hAnsi="Times New Roman" w:cs="Times New Roman"/>
          <w:sz w:val="24"/>
          <w:szCs w:val="24"/>
        </w:rPr>
        <w:t xml:space="preserve">Has significant individual and strain differences in response to the same dose and males </w:t>
      </w:r>
      <w:proofErr w:type="gramStart"/>
      <w:r w:rsidRPr="002661A6">
        <w:rPr>
          <w:rFonts w:ascii="Times New Roman" w:hAnsi="Times New Roman" w:cs="Times New Roman"/>
          <w:sz w:val="24"/>
          <w:szCs w:val="24"/>
        </w:rPr>
        <w:t>are known</w:t>
      </w:r>
      <w:proofErr w:type="gramEnd"/>
      <w:r w:rsidRPr="002661A6">
        <w:rPr>
          <w:rFonts w:ascii="Times New Roman" w:hAnsi="Times New Roman" w:cs="Times New Roman"/>
          <w:sz w:val="24"/>
          <w:szCs w:val="24"/>
        </w:rPr>
        <w:t xml:space="preserve"> to be more sensitive than</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females.</w:t>
      </w:r>
    </w:p>
    <w:p w:rsidR="00FD2B4E" w:rsidRPr="002661A6" w:rsidRDefault="00FD2B4E">
      <w:pPr>
        <w:pStyle w:val="BodyText"/>
        <w:rPr>
          <w:rFonts w:ascii="Times New Roman" w:hAnsi="Times New Roman" w:cs="Times New Roman"/>
        </w:rPr>
      </w:pPr>
    </w:p>
    <w:p w:rsidR="00FD2B4E" w:rsidRPr="002661A6" w:rsidRDefault="00FD2B4E">
      <w:pPr>
        <w:pStyle w:val="BodyText"/>
        <w:spacing w:before="11"/>
        <w:rPr>
          <w:rFonts w:ascii="Times New Roman" w:hAnsi="Times New Roman" w:cs="Times New Roman"/>
        </w:rPr>
      </w:pPr>
    </w:p>
    <w:p w:rsidR="00FD2B4E" w:rsidRPr="002661A6" w:rsidRDefault="00C611CC">
      <w:pPr>
        <w:pStyle w:val="Heading1"/>
        <w:ind w:left="219"/>
        <w:rPr>
          <w:rFonts w:ascii="Times New Roman" w:hAnsi="Times New Roman" w:cs="Times New Roman"/>
        </w:rPr>
      </w:pPr>
      <w:r w:rsidRPr="002661A6">
        <w:rPr>
          <w:rFonts w:ascii="Times New Roman" w:hAnsi="Times New Roman" w:cs="Times New Roman"/>
          <w:u w:val="single"/>
        </w:rPr>
        <w:t>Non‐Recovery Anesthetics</w:t>
      </w:r>
    </w:p>
    <w:p w:rsidR="00FD2B4E" w:rsidRPr="002661A6" w:rsidRDefault="00FD2B4E">
      <w:pPr>
        <w:pStyle w:val="BodyText"/>
        <w:spacing w:before="9"/>
        <w:rPr>
          <w:rFonts w:ascii="Times New Roman" w:hAnsi="Times New Roman" w:cs="Times New Roman"/>
          <w:b/>
        </w:rPr>
      </w:pPr>
    </w:p>
    <w:p w:rsidR="00FD2B4E" w:rsidRPr="002661A6" w:rsidRDefault="00C611CC">
      <w:pPr>
        <w:spacing w:before="52"/>
        <w:ind w:left="219" w:right="344"/>
        <w:rPr>
          <w:rFonts w:ascii="Times New Roman" w:hAnsi="Times New Roman" w:cs="Times New Roman"/>
          <w:b/>
          <w:sz w:val="24"/>
          <w:szCs w:val="24"/>
        </w:rPr>
      </w:pPr>
      <w:r w:rsidRPr="002661A6">
        <w:rPr>
          <w:rFonts w:ascii="Times New Roman" w:hAnsi="Times New Roman" w:cs="Times New Roman"/>
          <w:b/>
          <w:sz w:val="24"/>
          <w:szCs w:val="24"/>
        </w:rPr>
        <w:t xml:space="preserve">**These drugs </w:t>
      </w:r>
      <w:proofErr w:type="gramStart"/>
      <w:r w:rsidRPr="002661A6">
        <w:rPr>
          <w:rFonts w:ascii="Times New Roman" w:hAnsi="Times New Roman" w:cs="Times New Roman"/>
          <w:b/>
          <w:sz w:val="24"/>
          <w:szCs w:val="24"/>
        </w:rPr>
        <w:t>are approved</w:t>
      </w:r>
      <w:proofErr w:type="gramEnd"/>
      <w:r w:rsidRPr="002661A6">
        <w:rPr>
          <w:rFonts w:ascii="Times New Roman" w:hAnsi="Times New Roman" w:cs="Times New Roman"/>
          <w:b/>
          <w:sz w:val="24"/>
          <w:szCs w:val="24"/>
        </w:rPr>
        <w:t xml:space="preserve"> for only non‐recovery procedures in which the animal will not be permitted to recover from the anesthetic due to the severe physiological changes these drugs cause in animals. The use of these must be justified on the animal care protocol with an explanation why no other anesthetic drug </w:t>
      </w:r>
      <w:proofErr w:type="gramStart"/>
      <w:r w:rsidRPr="002661A6">
        <w:rPr>
          <w:rFonts w:ascii="Times New Roman" w:hAnsi="Times New Roman" w:cs="Times New Roman"/>
          <w:b/>
          <w:sz w:val="24"/>
          <w:szCs w:val="24"/>
        </w:rPr>
        <w:t>can be used</w:t>
      </w:r>
      <w:proofErr w:type="gramEnd"/>
      <w:r w:rsidRPr="002661A6">
        <w:rPr>
          <w:rFonts w:ascii="Times New Roman" w:hAnsi="Times New Roman" w:cs="Times New Roman"/>
          <w:b/>
          <w:sz w:val="24"/>
          <w:szCs w:val="24"/>
        </w:rPr>
        <w:t>.</w:t>
      </w:r>
    </w:p>
    <w:p w:rsidR="00FD2B4E" w:rsidRPr="002661A6" w:rsidRDefault="00FD2B4E">
      <w:pPr>
        <w:pStyle w:val="BodyText"/>
        <w:spacing w:before="4"/>
        <w:rPr>
          <w:rFonts w:ascii="Times New Roman" w:hAnsi="Times New Roman" w:cs="Times New Roman"/>
          <w:b/>
        </w:rPr>
      </w:pPr>
    </w:p>
    <w:p w:rsidR="00FD2B4E" w:rsidRPr="002661A6" w:rsidRDefault="00C611CC">
      <w:pPr>
        <w:spacing w:line="292" w:lineRule="exact"/>
        <w:ind w:left="220"/>
        <w:rPr>
          <w:rFonts w:ascii="Times New Roman" w:hAnsi="Times New Roman" w:cs="Times New Roman"/>
          <w:b/>
          <w:sz w:val="24"/>
          <w:szCs w:val="24"/>
        </w:rPr>
      </w:pPr>
      <w:r w:rsidRPr="002661A6">
        <w:rPr>
          <w:rFonts w:ascii="Times New Roman" w:hAnsi="Times New Roman" w:cs="Times New Roman"/>
          <w:b/>
          <w:sz w:val="24"/>
          <w:szCs w:val="24"/>
        </w:rPr>
        <w:t>Chloral hydrate and Alpha‐</w:t>
      </w:r>
      <w:proofErr w:type="spellStart"/>
      <w:r w:rsidRPr="002661A6">
        <w:rPr>
          <w:rFonts w:ascii="Times New Roman" w:hAnsi="Times New Roman" w:cs="Times New Roman"/>
          <w:b/>
          <w:sz w:val="24"/>
          <w:szCs w:val="24"/>
        </w:rPr>
        <w:t>chloralose</w:t>
      </w:r>
      <w:proofErr w:type="spellEnd"/>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Both are considered hypnotic agents rather than anesthetic</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agents</w:t>
      </w:r>
    </w:p>
    <w:p w:rsidR="00FD2B4E" w:rsidRPr="002661A6" w:rsidRDefault="00C611CC">
      <w:pPr>
        <w:pStyle w:val="ListParagraph"/>
        <w:numPr>
          <w:ilvl w:val="0"/>
          <w:numId w:val="1"/>
        </w:numPr>
        <w:tabs>
          <w:tab w:val="left" w:pos="939"/>
          <w:tab w:val="left" w:pos="940"/>
        </w:tabs>
        <w:ind w:hanging="361"/>
        <w:rPr>
          <w:rFonts w:ascii="Times New Roman" w:hAnsi="Times New Roman" w:cs="Times New Roman"/>
          <w:sz w:val="24"/>
          <w:szCs w:val="24"/>
        </w:rPr>
      </w:pPr>
      <w:r w:rsidRPr="002661A6">
        <w:rPr>
          <w:rFonts w:ascii="Times New Roman" w:hAnsi="Times New Roman" w:cs="Times New Roman"/>
          <w:sz w:val="24"/>
          <w:szCs w:val="24"/>
        </w:rPr>
        <w:t>Chloral hydrate lasts 1‐2 hours while alpha‐</w:t>
      </w:r>
      <w:proofErr w:type="spellStart"/>
      <w:r w:rsidRPr="002661A6">
        <w:rPr>
          <w:rFonts w:ascii="Times New Roman" w:hAnsi="Times New Roman" w:cs="Times New Roman"/>
          <w:sz w:val="24"/>
          <w:szCs w:val="24"/>
        </w:rPr>
        <w:t>chloralose</w:t>
      </w:r>
      <w:proofErr w:type="spellEnd"/>
      <w:r w:rsidRPr="002661A6">
        <w:rPr>
          <w:rFonts w:ascii="Times New Roman" w:hAnsi="Times New Roman" w:cs="Times New Roman"/>
          <w:sz w:val="24"/>
          <w:szCs w:val="24"/>
        </w:rPr>
        <w:t xml:space="preserve"> lasts 8‐10</w:t>
      </w:r>
      <w:r w:rsidRPr="002661A6">
        <w:rPr>
          <w:rFonts w:ascii="Times New Roman" w:hAnsi="Times New Roman" w:cs="Times New Roman"/>
          <w:spacing w:val="-12"/>
          <w:sz w:val="24"/>
          <w:szCs w:val="24"/>
        </w:rPr>
        <w:t xml:space="preserve"> </w:t>
      </w:r>
      <w:r w:rsidRPr="002661A6">
        <w:rPr>
          <w:rFonts w:ascii="Times New Roman" w:hAnsi="Times New Roman" w:cs="Times New Roman"/>
          <w:sz w:val="24"/>
          <w:szCs w:val="24"/>
        </w:rPr>
        <w:t>hours</w:t>
      </w:r>
    </w:p>
    <w:p w:rsidR="00FD2B4E" w:rsidRPr="002661A6" w:rsidRDefault="00C611CC">
      <w:pPr>
        <w:pStyle w:val="ListParagraph"/>
        <w:numPr>
          <w:ilvl w:val="0"/>
          <w:numId w:val="1"/>
        </w:numPr>
        <w:tabs>
          <w:tab w:val="left" w:pos="939"/>
          <w:tab w:val="left" w:pos="940"/>
        </w:tabs>
        <w:ind w:hanging="361"/>
        <w:rPr>
          <w:rFonts w:ascii="Times New Roman" w:hAnsi="Times New Roman" w:cs="Times New Roman"/>
          <w:sz w:val="24"/>
          <w:szCs w:val="24"/>
        </w:rPr>
      </w:pPr>
      <w:r w:rsidRPr="002661A6">
        <w:rPr>
          <w:rFonts w:ascii="Times New Roman" w:hAnsi="Times New Roman" w:cs="Times New Roman"/>
          <w:sz w:val="24"/>
          <w:szCs w:val="24"/>
        </w:rPr>
        <w:t>Both have poor analgesic</w:t>
      </w:r>
      <w:r w:rsidRPr="002661A6">
        <w:rPr>
          <w:rFonts w:ascii="Times New Roman" w:hAnsi="Times New Roman" w:cs="Times New Roman"/>
          <w:spacing w:val="-5"/>
          <w:sz w:val="24"/>
          <w:szCs w:val="24"/>
        </w:rPr>
        <w:t xml:space="preserve"> </w:t>
      </w:r>
      <w:r w:rsidRPr="002661A6">
        <w:rPr>
          <w:rFonts w:ascii="Times New Roman" w:hAnsi="Times New Roman" w:cs="Times New Roman"/>
          <w:sz w:val="24"/>
          <w:szCs w:val="24"/>
        </w:rPr>
        <w:t>properties</w:t>
      </w:r>
    </w:p>
    <w:p w:rsidR="00FD2B4E" w:rsidRPr="002661A6" w:rsidRDefault="00FD2B4E">
      <w:pPr>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C611CC">
      <w:pPr>
        <w:pStyle w:val="ListParagraph"/>
        <w:numPr>
          <w:ilvl w:val="0"/>
          <w:numId w:val="1"/>
        </w:numPr>
        <w:tabs>
          <w:tab w:val="left" w:pos="939"/>
          <w:tab w:val="left" w:pos="940"/>
        </w:tabs>
        <w:spacing w:before="90"/>
        <w:ind w:left="939" w:right="496"/>
        <w:rPr>
          <w:rFonts w:ascii="Times New Roman" w:hAnsi="Times New Roman" w:cs="Times New Roman"/>
          <w:sz w:val="24"/>
          <w:szCs w:val="24"/>
        </w:rPr>
      </w:pPr>
      <w:r w:rsidRPr="002661A6">
        <w:rPr>
          <w:rFonts w:ascii="Times New Roman" w:hAnsi="Times New Roman" w:cs="Times New Roman"/>
          <w:sz w:val="24"/>
          <w:szCs w:val="24"/>
        </w:rPr>
        <w:lastRenderedPageBreak/>
        <w:t>Have little effect on the cardiovascular or respiratory system at hypnotic doses (but these doses do not induce anesthesia) but larger doses cause severe respiratory depression, severe decrease in blood pressure and cardiac</w:t>
      </w:r>
      <w:r w:rsidRPr="002661A6">
        <w:rPr>
          <w:rFonts w:ascii="Times New Roman" w:hAnsi="Times New Roman" w:cs="Times New Roman"/>
          <w:spacing w:val="-7"/>
          <w:sz w:val="24"/>
          <w:szCs w:val="24"/>
        </w:rPr>
        <w:t xml:space="preserve"> </w:t>
      </w:r>
      <w:r w:rsidRPr="002661A6">
        <w:rPr>
          <w:rFonts w:ascii="Times New Roman" w:hAnsi="Times New Roman" w:cs="Times New Roman"/>
          <w:sz w:val="24"/>
          <w:szCs w:val="24"/>
        </w:rPr>
        <w:t>arrhythmias</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Are</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mutagenic</w:t>
      </w:r>
    </w:p>
    <w:p w:rsidR="00FD2B4E" w:rsidRPr="002661A6" w:rsidRDefault="00C611CC">
      <w:pPr>
        <w:pStyle w:val="ListParagraph"/>
        <w:numPr>
          <w:ilvl w:val="0"/>
          <w:numId w:val="1"/>
        </w:numPr>
        <w:tabs>
          <w:tab w:val="left" w:pos="940"/>
        </w:tabs>
        <w:ind w:right="671"/>
        <w:jc w:val="both"/>
        <w:rPr>
          <w:rFonts w:ascii="Times New Roman" w:hAnsi="Times New Roman" w:cs="Times New Roman"/>
          <w:sz w:val="24"/>
          <w:szCs w:val="24"/>
        </w:rPr>
      </w:pPr>
      <w:r w:rsidRPr="002661A6">
        <w:rPr>
          <w:rFonts w:ascii="Times New Roman" w:hAnsi="Times New Roman" w:cs="Times New Roman"/>
          <w:sz w:val="24"/>
          <w:szCs w:val="24"/>
        </w:rPr>
        <w:t xml:space="preserve">Cause severe inflammation of the peritoneal cavity when injected </w:t>
      </w:r>
      <w:proofErr w:type="spellStart"/>
      <w:r w:rsidRPr="002661A6">
        <w:rPr>
          <w:rFonts w:ascii="Times New Roman" w:hAnsi="Times New Roman" w:cs="Times New Roman"/>
          <w:sz w:val="24"/>
          <w:szCs w:val="24"/>
        </w:rPr>
        <w:t>intraperitoneally</w:t>
      </w:r>
      <w:proofErr w:type="spellEnd"/>
      <w:r w:rsidRPr="002661A6">
        <w:rPr>
          <w:rFonts w:ascii="Times New Roman" w:hAnsi="Times New Roman" w:cs="Times New Roman"/>
          <w:sz w:val="24"/>
          <w:szCs w:val="24"/>
        </w:rPr>
        <w:t xml:space="preserve"> (causes peritonitis) </w:t>
      </w:r>
      <w:proofErr w:type="gramStart"/>
      <w:r w:rsidRPr="002661A6">
        <w:rPr>
          <w:rFonts w:ascii="Times New Roman" w:hAnsi="Times New Roman" w:cs="Times New Roman"/>
          <w:sz w:val="24"/>
          <w:szCs w:val="24"/>
        </w:rPr>
        <w:t>and also</w:t>
      </w:r>
      <w:proofErr w:type="gramEnd"/>
      <w:r w:rsidRPr="002661A6">
        <w:rPr>
          <w:rFonts w:ascii="Times New Roman" w:hAnsi="Times New Roman" w:cs="Times New Roman"/>
          <w:sz w:val="24"/>
          <w:szCs w:val="24"/>
        </w:rPr>
        <w:t xml:space="preserve"> cause the intestines to stop moving (ileus) which can be fatal. Can also cause gastric ulcers in</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rodents.</w:t>
      </w:r>
    </w:p>
    <w:p w:rsidR="00FD2B4E" w:rsidRPr="002661A6" w:rsidRDefault="00FD2B4E">
      <w:pPr>
        <w:pStyle w:val="BodyText"/>
        <w:spacing w:before="4"/>
        <w:rPr>
          <w:rFonts w:ascii="Times New Roman" w:hAnsi="Times New Roman" w:cs="Times New Roman"/>
        </w:rPr>
      </w:pPr>
    </w:p>
    <w:p w:rsidR="00FD2B4E" w:rsidRPr="002661A6" w:rsidRDefault="00C611CC">
      <w:pPr>
        <w:pStyle w:val="Heading1"/>
        <w:rPr>
          <w:rFonts w:ascii="Times New Roman" w:hAnsi="Times New Roman" w:cs="Times New Roman"/>
        </w:rPr>
      </w:pPr>
      <w:r w:rsidRPr="002661A6">
        <w:rPr>
          <w:rFonts w:ascii="Times New Roman" w:hAnsi="Times New Roman" w:cs="Times New Roman"/>
        </w:rPr>
        <w:t>Urethane</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Long‐lasting anesthetic (8‐10</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hours)</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Has minimal cardiovascular</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depression</w:t>
      </w:r>
    </w:p>
    <w:p w:rsidR="00FD2B4E" w:rsidRPr="002661A6" w:rsidRDefault="00C611CC">
      <w:pPr>
        <w:pStyle w:val="ListParagraph"/>
        <w:numPr>
          <w:ilvl w:val="0"/>
          <w:numId w:val="1"/>
        </w:numPr>
        <w:tabs>
          <w:tab w:val="left" w:pos="939"/>
          <w:tab w:val="left" w:pos="940"/>
        </w:tabs>
        <w:spacing w:before="1"/>
        <w:ind w:right="337"/>
        <w:rPr>
          <w:rFonts w:ascii="Times New Roman" w:hAnsi="Times New Roman" w:cs="Times New Roman"/>
          <w:sz w:val="24"/>
          <w:szCs w:val="24"/>
        </w:rPr>
      </w:pPr>
      <w:r w:rsidRPr="002661A6">
        <w:rPr>
          <w:rFonts w:ascii="Times New Roman" w:hAnsi="Times New Roman" w:cs="Times New Roman"/>
          <w:sz w:val="24"/>
          <w:szCs w:val="24"/>
        </w:rPr>
        <w:t>Carcinogenic</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and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mutagenic</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in</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animals</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and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people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so</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proper</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safety</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precautions</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must</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be</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taken when handling this drug in both the powder and liquid form – it well absorbed across the skin and through lungs and mucous membranes (suppresses bone marrow, crosses the placenta, induces tumor formation and can initiate pre‐neoplastic changes in the</w:t>
      </w:r>
      <w:r w:rsidRPr="002661A6">
        <w:rPr>
          <w:rFonts w:ascii="Times New Roman" w:hAnsi="Times New Roman" w:cs="Times New Roman"/>
          <w:spacing w:val="-12"/>
          <w:sz w:val="24"/>
          <w:szCs w:val="24"/>
        </w:rPr>
        <w:t xml:space="preserve"> </w:t>
      </w:r>
      <w:r w:rsidRPr="002661A6">
        <w:rPr>
          <w:rFonts w:ascii="Times New Roman" w:hAnsi="Times New Roman" w:cs="Times New Roman"/>
          <w:sz w:val="24"/>
          <w:szCs w:val="24"/>
        </w:rPr>
        <w:t>skin)</w:t>
      </w:r>
    </w:p>
    <w:p w:rsidR="00FD2B4E" w:rsidRPr="002661A6" w:rsidRDefault="00C611CC">
      <w:pPr>
        <w:pStyle w:val="ListParagraph"/>
        <w:numPr>
          <w:ilvl w:val="0"/>
          <w:numId w:val="1"/>
        </w:numPr>
        <w:tabs>
          <w:tab w:val="left" w:pos="939"/>
          <w:tab w:val="left" w:pos="940"/>
        </w:tabs>
        <w:ind w:right="402"/>
        <w:rPr>
          <w:rFonts w:ascii="Times New Roman" w:hAnsi="Times New Roman" w:cs="Times New Roman"/>
          <w:sz w:val="24"/>
          <w:szCs w:val="24"/>
        </w:rPr>
      </w:pPr>
      <w:r w:rsidRPr="002661A6">
        <w:rPr>
          <w:rFonts w:ascii="Times New Roman" w:hAnsi="Times New Roman" w:cs="Times New Roman"/>
          <w:sz w:val="24"/>
          <w:szCs w:val="24"/>
        </w:rPr>
        <w:t>Must also take safety precautions when handling tissues and blood from animals anesthetized with</w:t>
      </w:r>
      <w:r w:rsidRPr="002661A6">
        <w:rPr>
          <w:rFonts w:ascii="Times New Roman" w:hAnsi="Times New Roman" w:cs="Times New Roman"/>
          <w:spacing w:val="-1"/>
          <w:sz w:val="24"/>
          <w:szCs w:val="24"/>
        </w:rPr>
        <w:t xml:space="preserve"> </w:t>
      </w:r>
      <w:r w:rsidRPr="002661A6">
        <w:rPr>
          <w:rFonts w:ascii="Times New Roman" w:hAnsi="Times New Roman" w:cs="Times New Roman"/>
          <w:sz w:val="24"/>
          <w:szCs w:val="24"/>
        </w:rPr>
        <w:t>urethane</w:t>
      </w:r>
    </w:p>
    <w:p w:rsidR="00FD2B4E" w:rsidRPr="002661A6" w:rsidRDefault="00FD2B4E">
      <w:pPr>
        <w:pStyle w:val="BodyText"/>
        <w:rPr>
          <w:rFonts w:ascii="Times New Roman" w:hAnsi="Times New Roman" w:cs="Times New Roman"/>
        </w:rPr>
      </w:pPr>
    </w:p>
    <w:p w:rsidR="00FD2B4E" w:rsidRPr="002661A6" w:rsidRDefault="00C611CC">
      <w:pPr>
        <w:pStyle w:val="Heading1"/>
        <w:rPr>
          <w:rFonts w:ascii="Times New Roman" w:hAnsi="Times New Roman" w:cs="Times New Roman"/>
        </w:rPr>
      </w:pPr>
      <w:proofErr w:type="spellStart"/>
      <w:r w:rsidRPr="002661A6">
        <w:rPr>
          <w:rFonts w:ascii="Times New Roman" w:hAnsi="Times New Roman" w:cs="Times New Roman"/>
        </w:rPr>
        <w:t>Tribromoethanol</w:t>
      </w:r>
      <w:proofErr w:type="spellEnd"/>
      <w:r w:rsidRPr="002661A6">
        <w:rPr>
          <w:rFonts w:ascii="Times New Roman" w:hAnsi="Times New Roman" w:cs="Times New Roman"/>
        </w:rPr>
        <w:t xml:space="preserve"> (</w:t>
      </w:r>
      <w:proofErr w:type="spellStart"/>
      <w:r w:rsidRPr="002661A6">
        <w:rPr>
          <w:rFonts w:ascii="Times New Roman" w:hAnsi="Times New Roman" w:cs="Times New Roman"/>
        </w:rPr>
        <w:t>Avertin</w:t>
      </w:r>
      <w:proofErr w:type="spellEnd"/>
      <w:r w:rsidRPr="002661A6">
        <w:rPr>
          <w:rFonts w:ascii="Times New Roman" w:hAnsi="Times New Roman" w:cs="Times New Roman"/>
        </w:rPr>
        <w:t>)</w:t>
      </w:r>
    </w:p>
    <w:p w:rsidR="00FD2B4E" w:rsidRPr="002661A6" w:rsidRDefault="00C611CC">
      <w:pPr>
        <w:pStyle w:val="ListParagraph"/>
        <w:numPr>
          <w:ilvl w:val="0"/>
          <w:numId w:val="1"/>
        </w:numPr>
        <w:tabs>
          <w:tab w:val="left" w:pos="939"/>
          <w:tab w:val="left" w:pos="940"/>
        </w:tabs>
        <w:spacing w:line="305" w:lineRule="exact"/>
        <w:rPr>
          <w:rFonts w:ascii="Times New Roman" w:hAnsi="Times New Roman" w:cs="Times New Roman"/>
          <w:sz w:val="24"/>
          <w:szCs w:val="24"/>
        </w:rPr>
      </w:pPr>
      <w:r w:rsidRPr="002661A6">
        <w:rPr>
          <w:rFonts w:ascii="Times New Roman" w:hAnsi="Times New Roman" w:cs="Times New Roman"/>
          <w:sz w:val="24"/>
          <w:szCs w:val="24"/>
        </w:rPr>
        <w:t>Short acting (15 minutes of surgical</w:t>
      </w:r>
      <w:r w:rsidRPr="002661A6">
        <w:rPr>
          <w:rFonts w:ascii="Times New Roman" w:hAnsi="Times New Roman" w:cs="Times New Roman"/>
          <w:spacing w:val="-7"/>
          <w:sz w:val="24"/>
          <w:szCs w:val="24"/>
        </w:rPr>
        <w:t xml:space="preserve"> </w:t>
      </w:r>
      <w:r w:rsidRPr="002661A6">
        <w:rPr>
          <w:rFonts w:ascii="Times New Roman" w:hAnsi="Times New Roman" w:cs="Times New Roman"/>
          <w:sz w:val="24"/>
          <w:szCs w:val="24"/>
        </w:rPr>
        <w:t>anesthesia)</w:t>
      </w:r>
    </w:p>
    <w:p w:rsidR="00FD2B4E" w:rsidRPr="002661A6" w:rsidRDefault="00C611CC">
      <w:pPr>
        <w:pStyle w:val="ListParagraph"/>
        <w:numPr>
          <w:ilvl w:val="0"/>
          <w:numId w:val="1"/>
        </w:numPr>
        <w:tabs>
          <w:tab w:val="left" w:pos="939"/>
          <w:tab w:val="left" w:pos="940"/>
        </w:tabs>
        <w:ind w:right="771"/>
        <w:rPr>
          <w:rFonts w:ascii="Times New Roman" w:hAnsi="Times New Roman" w:cs="Times New Roman"/>
          <w:sz w:val="24"/>
          <w:szCs w:val="24"/>
        </w:rPr>
      </w:pPr>
      <w:r w:rsidRPr="002661A6">
        <w:rPr>
          <w:rFonts w:ascii="Times New Roman" w:hAnsi="Times New Roman" w:cs="Times New Roman"/>
          <w:sz w:val="24"/>
          <w:szCs w:val="24"/>
        </w:rPr>
        <w:t>Not</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available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commercially</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so</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must</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be</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prepared</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and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drug</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deteriorates</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over</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time</w:t>
      </w:r>
      <w:r w:rsidRPr="002661A6">
        <w:rPr>
          <w:rFonts w:ascii="Times New Roman" w:hAnsi="Times New Roman" w:cs="Times New Roman"/>
          <w:spacing w:val="-2"/>
          <w:sz w:val="24"/>
          <w:szCs w:val="24"/>
        </w:rPr>
        <w:t xml:space="preserve"> </w:t>
      </w:r>
      <w:r w:rsidRPr="002661A6">
        <w:rPr>
          <w:rFonts w:ascii="Times New Roman" w:hAnsi="Times New Roman" w:cs="Times New Roman"/>
          <w:sz w:val="24"/>
          <w:szCs w:val="24"/>
        </w:rPr>
        <w:t>(must</w:t>
      </w:r>
      <w:r w:rsidRPr="002661A6">
        <w:rPr>
          <w:rFonts w:ascii="Times New Roman" w:hAnsi="Times New Roman" w:cs="Times New Roman"/>
          <w:spacing w:val="-4"/>
          <w:sz w:val="24"/>
          <w:szCs w:val="24"/>
        </w:rPr>
        <w:t xml:space="preserve"> </w:t>
      </w:r>
      <w:r w:rsidRPr="002661A6">
        <w:rPr>
          <w:rFonts w:ascii="Times New Roman" w:hAnsi="Times New Roman" w:cs="Times New Roman"/>
          <w:sz w:val="24"/>
          <w:szCs w:val="24"/>
        </w:rPr>
        <w:t>be stored in the dark and</w:t>
      </w:r>
      <w:r w:rsidRPr="002661A6">
        <w:rPr>
          <w:rFonts w:ascii="Times New Roman" w:hAnsi="Times New Roman" w:cs="Times New Roman"/>
          <w:spacing w:val="-3"/>
          <w:sz w:val="24"/>
          <w:szCs w:val="24"/>
        </w:rPr>
        <w:t xml:space="preserve"> </w:t>
      </w:r>
      <w:r w:rsidRPr="002661A6">
        <w:rPr>
          <w:rFonts w:ascii="Times New Roman" w:hAnsi="Times New Roman" w:cs="Times New Roman"/>
          <w:sz w:val="24"/>
          <w:szCs w:val="24"/>
        </w:rPr>
        <w:t>refrigerated)</w:t>
      </w:r>
    </w:p>
    <w:p w:rsidR="00FD2B4E" w:rsidRPr="002661A6" w:rsidRDefault="00C611CC">
      <w:pPr>
        <w:pStyle w:val="ListParagraph"/>
        <w:numPr>
          <w:ilvl w:val="0"/>
          <w:numId w:val="1"/>
        </w:numPr>
        <w:tabs>
          <w:tab w:val="left" w:pos="939"/>
          <w:tab w:val="left" w:pos="940"/>
        </w:tabs>
        <w:rPr>
          <w:rFonts w:ascii="Times New Roman" w:hAnsi="Times New Roman" w:cs="Times New Roman"/>
          <w:sz w:val="24"/>
          <w:szCs w:val="24"/>
        </w:rPr>
      </w:pPr>
      <w:r w:rsidRPr="002661A6">
        <w:rPr>
          <w:rFonts w:ascii="Times New Roman" w:hAnsi="Times New Roman" w:cs="Times New Roman"/>
          <w:sz w:val="24"/>
          <w:szCs w:val="24"/>
        </w:rPr>
        <w:t>Causes intestinal ileus (intestine stops moving), muscle necrosis, and</w:t>
      </w:r>
      <w:r w:rsidRPr="002661A6">
        <w:rPr>
          <w:rFonts w:ascii="Times New Roman" w:hAnsi="Times New Roman" w:cs="Times New Roman"/>
          <w:spacing w:val="-16"/>
          <w:sz w:val="24"/>
          <w:szCs w:val="24"/>
        </w:rPr>
        <w:t xml:space="preserve"> </w:t>
      </w:r>
      <w:r w:rsidRPr="002661A6">
        <w:rPr>
          <w:rFonts w:ascii="Times New Roman" w:hAnsi="Times New Roman" w:cs="Times New Roman"/>
          <w:sz w:val="24"/>
          <w:szCs w:val="24"/>
        </w:rPr>
        <w:t>peritonitis</w:t>
      </w:r>
    </w:p>
    <w:p w:rsidR="00FD2B4E" w:rsidRPr="002661A6" w:rsidRDefault="00FD2B4E">
      <w:pPr>
        <w:pStyle w:val="BodyText"/>
        <w:rPr>
          <w:rFonts w:ascii="Times New Roman" w:hAnsi="Times New Roman" w:cs="Times New Roman"/>
        </w:rPr>
      </w:pPr>
    </w:p>
    <w:p w:rsidR="00FD2B4E" w:rsidRPr="002661A6" w:rsidRDefault="00C611CC">
      <w:pPr>
        <w:pStyle w:val="Heading1"/>
        <w:rPr>
          <w:rFonts w:ascii="Times New Roman" w:hAnsi="Times New Roman" w:cs="Times New Roman"/>
        </w:rPr>
      </w:pPr>
      <w:r w:rsidRPr="002661A6">
        <w:rPr>
          <w:rFonts w:ascii="Times New Roman" w:hAnsi="Times New Roman" w:cs="Times New Roman"/>
          <w:u w:val="single"/>
        </w:rPr>
        <w:t>Analgesics</w:t>
      </w:r>
    </w:p>
    <w:p w:rsidR="00FD2B4E" w:rsidRPr="002661A6" w:rsidRDefault="00FD2B4E">
      <w:pPr>
        <w:pStyle w:val="BodyText"/>
        <w:spacing w:before="9"/>
        <w:rPr>
          <w:rFonts w:ascii="Times New Roman" w:hAnsi="Times New Roman" w:cs="Times New Roman"/>
          <w:b/>
        </w:rPr>
      </w:pPr>
    </w:p>
    <w:p w:rsidR="00FD2B4E" w:rsidRPr="002661A6" w:rsidRDefault="00A83A6D">
      <w:pPr>
        <w:spacing w:before="52"/>
        <w:ind w:left="220"/>
        <w:rPr>
          <w:rFonts w:ascii="Times New Roman" w:hAnsi="Times New Roman" w:cs="Times New Roman"/>
          <w:b/>
          <w:sz w:val="24"/>
          <w:szCs w:val="24"/>
        </w:rPr>
      </w:pPr>
      <w:r w:rsidRPr="002661A6">
        <w:rPr>
          <w:rFonts w:ascii="Times New Roman" w:hAnsi="Times New Roman" w:cs="Times New Roman"/>
          <w:b/>
          <w:sz w:val="24"/>
          <w:szCs w:val="24"/>
        </w:rPr>
        <w:t>*</w:t>
      </w:r>
      <w:r w:rsidR="00C611CC" w:rsidRPr="002661A6">
        <w:rPr>
          <w:rFonts w:ascii="Times New Roman" w:hAnsi="Times New Roman" w:cs="Times New Roman"/>
          <w:b/>
          <w:sz w:val="24"/>
          <w:szCs w:val="24"/>
        </w:rPr>
        <w:t>Opioids</w:t>
      </w:r>
    </w:p>
    <w:p w:rsidR="00FD2B4E" w:rsidRPr="002661A6" w:rsidRDefault="00FD2B4E">
      <w:pPr>
        <w:pStyle w:val="BodyText"/>
        <w:spacing w:before="10"/>
        <w:rPr>
          <w:rFonts w:ascii="Times New Roman" w:hAnsi="Times New Roman" w:cs="Times New Roman"/>
          <w:b/>
        </w:rPr>
      </w:pPr>
    </w:p>
    <w:p w:rsidR="00FD2B4E" w:rsidRPr="002661A6" w:rsidRDefault="00C611CC">
      <w:pPr>
        <w:pStyle w:val="BodyText"/>
        <w:ind w:left="220" w:right="340"/>
        <w:rPr>
          <w:rFonts w:ascii="Times New Roman" w:hAnsi="Times New Roman" w:cs="Times New Roman"/>
        </w:rPr>
      </w:pPr>
      <w:r w:rsidRPr="002661A6">
        <w:rPr>
          <w:rFonts w:ascii="Times New Roman" w:hAnsi="Times New Roman" w:cs="Times New Roman"/>
        </w:rPr>
        <w:t xml:space="preserve">Opioid drugs are important components of many surgical anesthesia regimens, and are the most potent available post‐procedural analgesics. Drugs in this group vary in their potency as well as their duration of action. Fentanyl, </w:t>
      </w:r>
      <w:proofErr w:type="spellStart"/>
      <w:r w:rsidRPr="002661A6">
        <w:rPr>
          <w:rFonts w:ascii="Times New Roman" w:hAnsi="Times New Roman" w:cs="Times New Roman"/>
        </w:rPr>
        <w:t>oxymorphone</w:t>
      </w:r>
      <w:proofErr w:type="spellEnd"/>
      <w:r w:rsidRPr="002661A6">
        <w:rPr>
          <w:rFonts w:ascii="Times New Roman" w:hAnsi="Times New Roman" w:cs="Times New Roman"/>
        </w:rPr>
        <w:t xml:space="preserve">, buprenorphine and </w:t>
      </w:r>
      <w:proofErr w:type="spellStart"/>
      <w:r w:rsidRPr="002661A6">
        <w:rPr>
          <w:rFonts w:ascii="Times New Roman" w:hAnsi="Times New Roman" w:cs="Times New Roman"/>
        </w:rPr>
        <w:t>butorphanol</w:t>
      </w:r>
      <w:proofErr w:type="spellEnd"/>
      <w:r w:rsidRPr="002661A6">
        <w:rPr>
          <w:rFonts w:ascii="Times New Roman" w:hAnsi="Times New Roman" w:cs="Times New Roman"/>
        </w:rPr>
        <w:t xml:space="preserve"> are the most commonly used opioids in laboratory animal care, though others </w:t>
      </w:r>
      <w:proofErr w:type="gramStart"/>
      <w:r w:rsidRPr="002661A6">
        <w:rPr>
          <w:rFonts w:ascii="Times New Roman" w:hAnsi="Times New Roman" w:cs="Times New Roman"/>
        </w:rPr>
        <w:t>may be used</w:t>
      </w:r>
      <w:proofErr w:type="gramEnd"/>
      <w:r w:rsidRPr="002661A6">
        <w:rPr>
          <w:rFonts w:ascii="Times New Roman" w:hAnsi="Times New Roman" w:cs="Times New Roman"/>
        </w:rPr>
        <w:t xml:space="preserve"> on occasion. Fentanyl is the most potent of the three, but also the shortest acting. Buprenorphine is the longest acting and is good for most post‐operative applications. Buprenorphine and </w:t>
      </w:r>
      <w:proofErr w:type="spellStart"/>
      <w:r w:rsidRPr="002661A6">
        <w:rPr>
          <w:rFonts w:ascii="Times New Roman" w:hAnsi="Times New Roman" w:cs="Times New Roman"/>
        </w:rPr>
        <w:t>butorphanol</w:t>
      </w:r>
      <w:proofErr w:type="spellEnd"/>
      <w:r w:rsidRPr="002661A6">
        <w:rPr>
          <w:rFonts w:ascii="Times New Roman" w:hAnsi="Times New Roman" w:cs="Times New Roman"/>
        </w:rPr>
        <w:t xml:space="preserve"> are mixed agonist/antagonists at different opioid receptors; they produce a less profound respiratory depression than full </w:t>
      </w:r>
      <w:proofErr w:type="gramStart"/>
      <w:r w:rsidRPr="002661A6">
        <w:rPr>
          <w:rFonts w:ascii="Times New Roman" w:hAnsi="Times New Roman" w:cs="Times New Roman"/>
        </w:rPr>
        <w:t>agonists</w:t>
      </w:r>
      <w:proofErr w:type="gramEnd"/>
      <w:r w:rsidRPr="002661A6">
        <w:rPr>
          <w:rFonts w:ascii="Times New Roman" w:hAnsi="Times New Roman" w:cs="Times New Roman"/>
        </w:rPr>
        <w:t>, but also have a “ceiling effect” in the degree of analgesia produced with increasing doses.</w:t>
      </w:r>
    </w:p>
    <w:p w:rsidR="00FD2B4E" w:rsidRPr="002661A6" w:rsidRDefault="00FD2B4E">
      <w:pPr>
        <w:pStyle w:val="BodyText"/>
        <w:rPr>
          <w:rFonts w:ascii="Times New Roman" w:hAnsi="Times New Roman" w:cs="Times New Roman"/>
        </w:rPr>
      </w:pPr>
    </w:p>
    <w:p w:rsidR="00FD2B4E" w:rsidRPr="002661A6" w:rsidRDefault="00C611CC">
      <w:pPr>
        <w:pStyle w:val="BodyText"/>
        <w:ind w:left="220" w:right="394"/>
        <w:rPr>
          <w:rFonts w:ascii="Times New Roman" w:hAnsi="Times New Roman" w:cs="Times New Roman"/>
        </w:rPr>
      </w:pPr>
      <w:r w:rsidRPr="002661A6">
        <w:rPr>
          <w:rFonts w:ascii="Times New Roman" w:hAnsi="Times New Roman" w:cs="Times New Roman"/>
        </w:rPr>
        <w:t xml:space="preserve">Opioids </w:t>
      </w:r>
      <w:proofErr w:type="gramStart"/>
      <w:r w:rsidRPr="002661A6">
        <w:rPr>
          <w:rFonts w:ascii="Times New Roman" w:hAnsi="Times New Roman" w:cs="Times New Roman"/>
        </w:rPr>
        <w:t>are most often administered</w:t>
      </w:r>
      <w:proofErr w:type="gramEnd"/>
      <w:r w:rsidRPr="002661A6">
        <w:rPr>
          <w:rFonts w:ascii="Times New Roman" w:hAnsi="Times New Roman" w:cs="Times New Roman"/>
        </w:rPr>
        <w:t xml:space="preserve"> by injection. Oral use can be effective, but requires much higher doses because of “first‐pass” liver metabolism when absorbed from the gut.</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20" w:right="546"/>
        <w:rPr>
          <w:rFonts w:ascii="Times New Roman" w:hAnsi="Times New Roman" w:cs="Times New Roman"/>
        </w:rPr>
      </w:pPr>
      <w:r w:rsidRPr="002661A6">
        <w:rPr>
          <w:rFonts w:ascii="Times New Roman" w:hAnsi="Times New Roman" w:cs="Times New Roman"/>
        </w:rPr>
        <w:t>Pre‐emptive analgesic involves using appropriate analgesics before they are needed (i.e. prophylactically) and is strongly recommended as it will prevent pain “windup”, decreasing the requirement in the post‐operative period ‐‐ buprenorphine may be administered when the general anesthetic is administered, or at any time during surgery. Respiratory depression is minimal, though</w:t>
      </w:r>
    </w:p>
    <w:p w:rsidR="00FD2B4E" w:rsidRPr="002661A6" w:rsidRDefault="00FD2B4E">
      <w:pPr>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C611CC">
      <w:pPr>
        <w:pStyle w:val="BodyText"/>
        <w:spacing w:before="90"/>
        <w:ind w:left="220" w:right="464"/>
        <w:rPr>
          <w:rFonts w:ascii="Times New Roman" w:hAnsi="Times New Roman" w:cs="Times New Roman"/>
        </w:rPr>
      </w:pPr>
      <w:proofErr w:type="gramStart"/>
      <w:r w:rsidRPr="002661A6">
        <w:rPr>
          <w:rFonts w:ascii="Times New Roman" w:hAnsi="Times New Roman" w:cs="Times New Roman"/>
        </w:rPr>
        <w:lastRenderedPageBreak/>
        <w:t>sleep</w:t>
      </w:r>
      <w:proofErr w:type="gramEnd"/>
      <w:r w:rsidRPr="002661A6">
        <w:rPr>
          <w:rFonts w:ascii="Times New Roman" w:hAnsi="Times New Roman" w:cs="Times New Roman"/>
        </w:rPr>
        <w:t xml:space="preserve"> time may be lengthened. Pre‐emptive use enhances pain management during the immediate post‐surgical period. Though it increases animal handling (a stressor), administration of the analgesic 30 minutes prior to the initial surgical incision maximizes the analgesic efficacy in most situations.</w:t>
      </w:r>
    </w:p>
    <w:p w:rsidR="00FD2B4E" w:rsidRPr="002661A6" w:rsidRDefault="00FD2B4E">
      <w:pPr>
        <w:pStyle w:val="BodyText"/>
        <w:rPr>
          <w:rFonts w:ascii="Times New Roman" w:hAnsi="Times New Roman" w:cs="Times New Roman"/>
        </w:rPr>
      </w:pPr>
    </w:p>
    <w:p w:rsidR="00FD2B4E" w:rsidRPr="002661A6" w:rsidRDefault="00C611CC">
      <w:pPr>
        <w:pStyle w:val="BodyText"/>
        <w:ind w:left="220" w:right="578"/>
        <w:rPr>
          <w:rFonts w:ascii="Times New Roman" w:hAnsi="Times New Roman" w:cs="Times New Roman"/>
        </w:rPr>
      </w:pPr>
      <w:r w:rsidRPr="002661A6">
        <w:rPr>
          <w:rFonts w:ascii="Times New Roman" w:hAnsi="Times New Roman" w:cs="Times New Roman"/>
          <w:b/>
        </w:rPr>
        <w:t>Advantages</w:t>
      </w:r>
      <w:r w:rsidRPr="002661A6">
        <w:rPr>
          <w:rFonts w:ascii="Times New Roman" w:hAnsi="Times New Roman" w:cs="Times New Roman"/>
        </w:rPr>
        <w:t>: Opioids are potent analgesics. Concurrent use with inhalant or injectable general anesthesia will lower the required dose of the anesthetic to maintain a surgical plane of anesthesia.</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20" w:right="596"/>
        <w:rPr>
          <w:rFonts w:ascii="Times New Roman" w:hAnsi="Times New Roman" w:cs="Times New Roman"/>
        </w:rPr>
      </w:pPr>
      <w:r w:rsidRPr="002661A6">
        <w:rPr>
          <w:rFonts w:ascii="Times New Roman" w:hAnsi="Times New Roman" w:cs="Times New Roman"/>
          <w:b/>
        </w:rPr>
        <w:t>Disadvantages</w:t>
      </w:r>
      <w:r w:rsidRPr="002661A6">
        <w:rPr>
          <w:rFonts w:ascii="Times New Roman" w:hAnsi="Times New Roman" w:cs="Times New Roman"/>
        </w:rPr>
        <w:t>: Opioids can suppress respiration (more marked effect with the use of fentanyl than with buprenorphine). Opioids may increase locomotor activity, and may cause pica (abnormal ingestion of non‐food items such as bedding) in rats. Alternatively, they may sometimes cause sleepiness and slower recovery from general anesthesia. Opioids are controlled substances and require an exemption license from Health Canada for use.</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19" w:right="228"/>
        <w:rPr>
          <w:rFonts w:ascii="Times New Roman" w:hAnsi="Times New Roman" w:cs="Times New Roman"/>
        </w:rPr>
      </w:pPr>
      <w:r w:rsidRPr="002661A6">
        <w:rPr>
          <w:rFonts w:ascii="Times New Roman" w:hAnsi="Times New Roman" w:cs="Times New Roman"/>
          <w:b/>
        </w:rPr>
        <w:t>Cautions for use</w:t>
      </w:r>
      <w:r w:rsidRPr="002661A6">
        <w:rPr>
          <w:rFonts w:ascii="Times New Roman" w:hAnsi="Times New Roman" w:cs="Times New Roman"/>
        </w:rPr>
        <w:t>: Buprenorphine has found favor as the longest‐acting opioid analgesic with the least effect on immune function. However, this duration of action is closer to 6 hours in most situations than it is to 12 hours. Twelve hours is the absolute maximum dosing interval for use of buprenorphine for post‐procedural pain in rodents.</w:t>
      </w:r>
    </w:p>
    <w:p w:rsidR="00FD2B4E" w:rsidRPr="002661A6" w:rsidRDefault="00FD2B4E">
      <w:pPr>
        <w:pStyle w:val="BodyText"/>
        <w:rPr>
          <w:rFonts w:ascii="Times New Roman" w:hAnsi="Times New Roman" w:cs="Times New Roman"/>
          <w:b/>
        </w:rPr>
      </w:pPr>
    </w:p>
    <w:p w:rsidR="00FD2B4E" w:rsidRPr="002661A6" w:rsidRDefault="00C611CC">
      <w:pPr>
        <w:pStyle w:val="Heading1"/>
        <w:rPr>
          <w:rFonts w:ascii="Times New Roman" w:hAnsi="Times New Roman" w:cs="Times New Roman"/>
        </w:rPr>
      </w:pPr>
      <w:r w:rsidRPr="002661A6">
        <w:rPr>
          <w:rFonts w:ascii="Times New Roman" w:hAnsi="Times New Roman" w:cs="Times New Roman"/>
        </w:rPr>
        <w:t>Non‐steroidal anti‐inflammatory drugs (NSAIDs)</w:t>
      </w:r>
    </w:p>
    <w:p w:rsidR="00FD2B4E" w:rsidRPr="002661A6" w:rsidRDefault="00FD2B4E">
      <w:pPr>
        <w:pStyle w:val="BodyText"/>
        <w:rPr>
          <w:rFonts w:ascii="Times New Roman" w:hAnsi="Times New Roman" w:cs="Times New Roman"/>
          <w:b/>
        </w:rPr>
      </w:pPr>
    </w:p>
    <w:p w:rsidR="00FD2B4E" w:rsidRPr="002661A6" w:rsidRDefault="00C611CC">
      <w:pPr>
        <w:pStyle w:val="BodyText"/>
        <w:ind w:left="220" w:right="240"/>
        <w:rPr>
          <w:rFonts w:ascii="Times New Roman" w:hAnsi="Times New Roman" w:cs="Times New Roman"/>
        </w:rPr>
      </w:pPr>
      <w:r w:rsidRPr="002661A6">
        <w:rPr>
          <w:rFonts w:ascii="Times New Roman" w:hAnsi="Times New Roman" w:cs="Times New Roman"/>
        </w:rPr>
        <w:t>The advent of newer, more potent, more specific anti‐inflammatory agents has increased their usefulness in laboratory animal use. Most reduce fever, reduce inflammation, and provide varying degrees of analgesia (acetaminophen does not significantly reduce inflammation).</w:t>
      </w:r>
    </w:p>
    <w:p w:rsidR="00FD2B4E" w:rsidRPr="002661A6" w:rsidRDefault="00FD2B4E">
      <w:pPr>
        <w:pStyle w:val="BodyText"/>
        <w:spacing w:before="10"/>
        <w:rPr>
          <w:rFonts w:ascii="Times New Roman" w:hAnsi="Times New Roman" w:cs="Times New Roman"/>
        </w:rPr>
      </w:pPr>
    </w:p>
    <w:p w:rsidR="00FD2B4E" w:rsidRPr="002661A6" w:rsidRDefault="00C611CC">
      <w:pPr>
        <w:pStyle w:val="BodyText"/>
        <w:spacing w:before="1"/>
        <w:ind w:left="220" w:right="240"/>
        <w:rPr>
          <w:rFonts w:ascii="Times New Roman" w:hAnsi="Times New Roman" w:cs="Times New Roman"/>
        </w:rPr>
      </w:pPr>
      <w:r w:rsidRPr="002661A6">
        <w:rPr>
          <w:rFonts w:ascii="Times New Roman" w:hAnsi="Times New Roman" w:cs="Times New Roman"/>
          <w:b/>
        </w:rPr>
        <w:t>Advantages</w:t>
      </w:r>
      <w:r w:rsidRPr="002661A6">
        <w:rPr>
          <w:rFonts w:ascii="Times New Roman" w:hAnsi="Times New Roman" w:cs="Times New Roman"/>
        </w:rPr>
        <w:t xml:space="preserve">: </w:t>
      </w:r>
      <w:proofErr w:type="spellStart"/>
      <w:r w:rsidRPr="002661A6">
        <w:rPr>
          <w:rFonts w:ascii="Times New Roman" w:hAnsi="Times New Roman" w:cs="Times New Roman"/>
        </w:rPr>
        <w:t>Carprofen</w:t>
      </w:r>
      <w:proofErr w:type="spellEnd"/>
      <w:r w:rsidRPr="002661A6">
        <w:rPr>
          <w:rFonts w:ascii="Times New Roman" w:hAnsi="Times New Roman" w:cs="Times New Roman"/>
        </w:rPr>
        <w:t xml:space="preserve">, </w:t>
      </w:r>
      <w:proofErr w:type="spellStart"/>
      <w:r w:rsidRPr="002661A6">
        <w:rPr>
          <w:rFonts w:ascii="Times New Roman" w:hAnsi="Times New Roman" w:cs="Times New Roman"/>
        </w:rPr>
        <w:t>ketoprofen</w:t>
      </w:r>
      <w:proofErr w:type="spellEnd"/>
      <w:r w:rsidRPr="002661A6">
        <w:rPr>
          <w:rFonts w:ascii="Times New Roman" w:hAnsi="Times New Roman" w:cs="Times New Roman"/>
        </w:rPr>
        <w:t xml:space="preserve">, and meloxicam may have duration of analgesic action up to 24 hours. They </w:t>
      </w:r>
      <w:proofErr w:type="gramStart"/>
      <w:r w:rsidRPr="002661A6">
        <w:rPr>
          <w:rFonts w:ascii="Times New Roman" w:hAnsi="Times New Roman" w:cs="Times New Roman"/>
        </w:rPr>
        <w:t>may be used</w:t>
      </w:r>
      <w:proofErr w:type="gramEnd"/>
      <w:r w:rsidRPr="002661A6">
        <w:rPr>
          <w:rFonts w:ascii="Times New Roman" w:hAnsi="Times New Roman" w:cs="Times New Roman"/>
        </w:rPr>
        <w:t xml:space="preserve"> concurrently with anesthetics, with opioid analgesics, and with local anesthetic/analgesics. Injectable NSAIDs are useful for accurate dosage and administration to small rodents. They are not controlled substances (some are by veterinary prescription only) and must be obtained through the Animal Care Centre.</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20" w:right="330"/>
        <w:rPr>
          <w:rFonts w:ascii="Times New Roman" w:hAnsi="Times New Roman" w:cs="Times New Roman"/>
        </w:rPr>
      </w:pPr>
      <w:r w:rsidRPr="002661A6">
        <w:rPr>
          <w:rFonts w:ascii="Times New Roman" w:hAnsi="Times New Roman" w:cs="Times New Roman"/>
          <w:b/>
        </w:rPr>
        <w:t>Disadvantages</w:t>
      </w:r>
      <w:r w:rsidRPr="002661A6">
        <w:rPr>
          <w:rFonts w:ascii="Times New Roman" w:hAnsi="Times New Roman" w:cs="Times New Roman"/>
        </w:rPr>
        <w:t xml:space="preserve">: NSAIDs may decrease clotting ability, of possible concern following surgery. Gastric upset and even ulceration may occur, especially with prolonged use. Prolonged use carries the risk of kidney or liver disease. Undesired side effects are more likely with increasing length of usage ‐‐ for most situations, limit use of NSAIDs to 3 days per animal, except under veterinary supervision. Do not use in dehydrated animals or in animals with kidney or liver dysfunction. It </w:t>
      </w:r>
      <w:proofErr w:type="gramStart"/>
      <w:r w:rsidRPr="002661A6">
        <w:rPr>
          <w:rFonts w:ascii="Times New Roman" w:hAnsi="Times New Roman" w:cs="Times New Roman"/>
        </w:rPr>
        <w:t>is recommended</w:t>
      </w:r>
      <w:proofErr w:type="gramEnd"/>
      <w:r w:rsidRPr="002661A6">
        <w:rPr>
          <w:rFonts w:ascii="Times New Roman" w:hAnsi="Times New Roman" w:cs="Times New Roman"/>
        </w:rPr>
        <w:t xml:space="preserve"> to give 10 ml/kg of sterile Lactated Ringer’s Solution or 0.9% saline SQ at the same time as the NSAID to ensure good hydration.</w:t>
      </w:r>
    </w:p>
    <w:p w:rsidR="00FD2B4E" w:rsidRPr="002661A6" w:rsidRDefault="00FD2B4E">
      <w:pPr>
        <w:pStyle w:val="BodyText"/>
        <w:rPr>
          <w:rFonts w:ascii="Times New Roman" w:hAnsi="Times New Roman" w:cs="Times New Roman"/>
        </w:rPr>
      </w:pPr>
    </w:p>
    <w:p w:rsidR="00FD2B4E" w:rsidRPr="002661A6" w:rsidRDefault="00FD2B4E">
      <w:pPr>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C611CC">
      <w:pPr>
        <w:pStyle w:val="Heading1"/>
        <w:spacing w:before="90"/>
        <w:rPr>
          <w:rFonts w:ascii="Times New Roman" w:hAnsi="Times New Roman" w:cs="Times New Roman"/>
        </w:rPr>
      </w:pPr>
      <w:r w:rsidRPr="002661A6">
        <w:rPr>
          <w:rFonts w:ascii="Times New Roman" w:hAnsi="Times New Roman" w:cs="Times New Roman"/>
          <w:u w:val="single"/>
        </w:rPr>
        <w:lastRenderedPageBreak/>
        <w:t>Local anesthetic/analgesic drugs (lidocaine and bupivacaine)</w:t>
      </w:r>
    </w:p>
    <w:p w:rsidR="00FD2B4E" w:rsidRPr="002661A6" w:rsidRDefault="00FD2B4E">
      <w:pPr>
        <w:pStyle w:val="BodyText"/>
        <w:spacing w:before="9"/>
        <w:rPr>
          <w:rFonts w:ascii="Times New Roman" w:hAnsi="Times New Roman" w:cs="Times New Roman"/>
          <w:b/>
        </w:rPr>
      </w:pPr>
    </w:p>
    <w:p w:rsidR="00FD2B4E" w:rsidRPr="002661A6" w:rsidRDefault="00C611CC">
      <w:pPr>
        <w:pStyle w:val="BodyText"/>
        <w:spacing w:before="51"/>
        <w:ind w:left="219" w:right="247"/>
        <w:rPr>
          <w:rFonts w:ascii="Times New Roman" w:hAnsi="Times New Roman" w:cs="Times New Roman"/>
        </w:rPr>
      </w:pPr>
      <w:r w:rsidRPr="002661A6">
        <w:rPr>
          <w:rFonts w:ascii="Times New Roman" w:hAnsi="Times New Roman" w:cs="Times New Roman"/>
        </w:rPr>
        <w:t xml:space="preserve">Local anesthetic/analgesic drugs (lidocaine and bupivacaine) may be useful </w:t>
      </w:r>
      <w:proofErr w:type="gramStart"/>
      <w:r w:rsidRPr="002661A6">
        <w:rPr>
          <w:rFonts w:ascii="Times New Roman" w:hAnsi="Times New Roman" w:cs="Times New Roman"/>
        </w:rPr>
        <w:t>both during surgery, and post</w:t>
      </w:r>
      <w:proofErr w:type="gramEnd"/>
      <w:r w:rsidRPr="002661A6">
        <w:rPr>
          <w:rFonts w:ascii="Times New Roman" w:hAnsi="Times New Roman" w:cs="Times New Roman"/>
        </w:rPr>
        <w:t xml:space="preserve">‐operatively. They block nerve conduction when applied locally at sufficient concentration. In larger animals, Lidocaine has a fast onset of action and provides a couple of hours of analgesia (less than 1 hour in rodents). Bupivacaine has a slower onset of action (up to 30 minutes) but provides up to 8‐12 hours of residual analgesia in some animals (closer to 8 hours in rodents). Both of these drugs </w:t>
      </w:r>
      <w:proofErr w:type="gramStart"/>
      <w:r w:rsidRPr="002661A6">
        <w:rPr>
          <w:rFonts w:ascii="Times New Roman" w:hAnsi="Times New Roman" w:cs="Times New Roman"/>
        </w:rPr>
        <w:t>are thought</w:t>
      </w:r>
      <w:proofErr w:type="gramEnd"/>
      <w:r w:rsidRPr="002661A6">
        <w:rPr>
          <w:rFonts w:ascii="Times New Roman" w:hAnsi="Times New Roman" w:cs="Times New Roman"/>
        </w:rPr>
        <w:t xml:space="preserve"> to provide less duration of analgesia in rodents. Both </w:t>
      </w:r>
      <w:proofErr w:type="gramStart"/>
      <w:r w:rsidRPr="002661A6">
        <w:rPr>
          <w:rFonts w:ascii="Times New Roman" w:hAnsi="Times New Roman" w:cs="Times New Roman"/>
        </w:rPr>
        <w:t>can be infiltrated</w:t>
      </w:r>
      <w:proofErr w:type="gramEnd"/>
      <w:r w:rsidRPr="002661A6">
        <w:rPr>
          <w:rFonts w:ascii="Times New Roman" w:hAnsi="Times New Roman" w:cs="Times New Roman"/>
        </w:rPr>
        <w:t xml:space="preserve"> subcutaneously at the surgical site. Lidocaine cream (EMLA) </w:t>
      </w:r>
      <w:proofErr w:type="gramStart"/>
      <w:r w:rsidRPr="002661A6">
        <w:rPr>
          <w:rFonts w:ascii="Times New Roman" w:hAnsi="Times New Roman" w:cs="Times New Roman"/>
        </w:rPr>
        <w:t>is used</w:t>
      </w:r>
      <w:proofErr w:type="gramEnd"/>
      <w:r w:rsidRPr="002661A6">
        <w:rPr>
          <w:rFonts w:ascii="Times New Roman" w:hAnsi="Times New Roman" w:cs="Times New Roman"/>
        </w:rPr>
        <w:t xml:space="preserve"> topically on shaved, intact skin prior to venipuncture, though it requires 30‐60 minutes or more of contact with skin to reach full effect. It is not a substitute for injectable local anesthetics for surgical procedures as it only penetrates the skin and </w:t>
      </w:r>
      <w:proofErr w:type="gramStart"/>
      <w:r w:rsidRPr="002661A6">
        <w:rPr>
          <w:rFonts w:ascii="Times New Roman" w:hAnsi="Times New Roman" w:cs="Times New Roman"/>
        </w:rPr>
        <w:t>is often removed</w:t>
      </w:r>
      <w:proofErr w:type="gramEnd"/>
      <w:r w:rsidRPr="002661A6">
        <w:rPr>
          <w:rFonts w:ascii="Times New Roman" w:hAnsi="Times New Roman" w:cs="Times New Roman"/>
        </w:rPr>
        <w:t xml:space="preserve"> by the animal before it can have an effect.</w:t>
      </w:r>
    </w:p>
    <w:p w:rsidR="00FD2B4E" w:rsidRPr="002661A6" w:rsidRDefault="00FD2B4E">
      <w:pPr>
        <w:pStyle w:val="BodyText"/>
        <w:rPr>
          <w:rFonts w:ascii="Times New Roman" w:hAnsi="Times New Roman" w:cs="Times New Roman"/>
        </w:rPr>
      </w:pPr>
    </w:p>
    <w:p w:rsidR="00FD2B4E" w:rsidRPr="002661A6" w:rsidRDefault="00C611CC">
      <w:pPr>
        <w:pStyle w:val="BodyText"/>
        <w:ind w:left="219" w:right="240"/>
        <w:rPr>
          <w:rFonts w:ascii="Times New Roman" w:hAnsi="Times New Roman" w:cs="Times New Roman"/>
        </w:rPr>
      </w:pPr>
      <w:proofErr w:type="gramStart"/>
      <w:r w:rsidRPr="002661A6">
        <w:rPr>
          <w:rFonts w:ascii="Times New Roman" w:hAnsi="Times New Roman" w:cs="Times New Roman"/>
        </w:rPr>
        <w:t>Even with general anesthesia, the topical or subcutaneous (at surgical incision site)</w:t>
      </w:r>
      <w:proofErr w:type="gramEnd"/>
      <w:r w:rsidRPr="002661A6">
        <w:rPr>
          <w:rFonts w:ascii="Times New Roman" w:hAnsi="Times New Roman" w:cs="Times New Roman"/>
        </w:rPr>
        <w:t xml:space="preserve"> administration of a local anesthetic is recommended in order to provide additional post‐surgical analgesia. Local anesthetics should not be used alone to provide post‐surgical/post‐procedural analgesia.</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19" w:right="652"/>
        <w:rPr>
          <w:rFonts w:ascii="Times New Roman" w:hAnsi="Times New Roman" w:cs="Times New Roman"/>
        </w:rPr>
      </w:pPr>
      <w:r w:rsidRPr="002661A6">
        <w:rPr>
          <w:rFonts w:ascii="Times New Roman" w:hAnsi="Times New Roman" w:cs="Times New Roman"/>
          <w:b/>
        </w:rPr>
        <w:t>Advantages</w:t>
      </w:r>
      <w:r w:rsidRPr="002661A6">
        <w:rPr>
          <w:rFonts w:ascii="Times New Roman" w:hAnsi="Times New Roman" w:cs="Times New Roman"/>
        </w:rPr>
        <w:t xml:space="preserve">: Intra‐operative use can augment the pain relief of general anesthetics and reduce the need for frequent </w:t>
      </w:r>
      <w:proofErr w:type="spellStart"/>
      <w:r w:rsidRPr="002661A6">
        <w:rPr>
          <w:rFonts w:ascii="Times New Roman" w:hAnsi="Times New Roman" w:cs="Times New Roman"/>
        </w:rPr>
        <w:t>redosing</w:t>
      </w:r>
      <w:proofErr w:type="spellEnd"/>
      <w:r w:rsidRPr="002661A6">
        <w:rPr>
          <w:rFonts w:ascii="Times New Roman" w:hAnsi="Times New Roman" w:cs="Times New Roman"/>
        </w:rPr>
        <w:t xml:space="preserve"> of opioids and/or NSAIDs. They are not controlled substances. At appropriate doses, they have minimal cardiovascular effect.</w:t>
      </w:r>
    </w:p>
    <w:p w:rsidR="00FD2B4E" w:rsidRPr="002661A6" w:rsidRDefault="00FD2B4E">
      <w:pPr>
        <w:pStyle w:val="BodyText"/>
        <w:rPr>
          <w:rFonts w:ascii="Times New Roman" w:hAnsi="Times New Roman" w:cs="Times New Roman"/>
        </w:rPr>
      </w:pPr>
    </w:p>
    <w:p w:rsidR="00FD2B4E" w:rsidRPr="002661A6" w:rsidRDefault="00C611CC">
      <w:pPr>
        <w:pStyle w:val="BodyText"/>
        <w:ind w:left="219" w:right="394"/>
        <w:rPr>
          <w:rFonts w:ascii="Times New Roman" w:hAnsi="Times New Roman" w:cs="Times New Roman"/>
        </w:rPr>
      </w:pPr>
      <w:r w:rsidRPr="002661A6">
        <w:rPr>
          <w:rFonts w:ascii="Times New Roman" w:hAnsi="Times New Roman" w:cs="Times New Roman"/>
          <w:b/>
        </w:rPr>
        <w:t>Disadvantages</w:t>
      </w:r>
      <w:r w:rsidRPr="002661A6">
        <w:rPr>
          <w:rFonts w:ascii="Times New Roman" w:hAnsi="Times New Roman" w:cs="Times New Roman"/>
        </w:rPr>
        <w:t xml:space="preserve">: Intramuscular and intravenous injection </w:t>
      </w:r>
      <w:proofErr w:type="gramStart"/>
      <w:r w:rsidRPr="002661A6">
        <w:rPr>
          <w:rFonts w:ascii="Times New Roman" w:hAnsi="Times New Roman" w:cs="Times New Roman"/>
        </w:rPr>
        <w:t>should both be avoided</w:t>
      </w:r>
      <w:proofErr w:type="gramEnd"/>
      <w:r w:rsidRPr="002661A6">
        <w:rPr>
          <w:rFonts w:ascii="Times New Roman" w:hAnsi="Times New Roman" w:cs="Times New Roman"/>
        </w:rPr>
        <w:t>. Systemic toxicity (including seizures and death) can result from over dosage (more likely to occur with smaller animals) and with accidental intravenous injection. Lidocaine may sting when first injected.</w:t>
      </w:r>
    </w:p>
    <w:p w:rsidR="00FD2B4E" w:rsidRPr="002661A6" w:rsidRDefault="00FD2B4E">
      <w:pPr>
        <w:pStyle w:val="BodyText"/>
        <w:spacing w:before="10"/>
        <w:rPr>
          <w:rFonts w:ascii="Times New Roman" w:hAnsi="Times New Roman" w:cs="Times New Roman"/>
        </w:rPr>
      </w:pPr>
    </w:p>
    <w:p w:rsidR="00FD2B4E" w:rsidRPr="002661A6" w:rsidRDefault="00C611CC">
      <w:pPr>
        <w:ind w:left="220"/>
        <w:rPr>
          <w:rFonts w:ascii="Times New Roman" w:hAnsi="Times New Roman" w:cs="Times New Roman"/>
          <w:b/>
          <w:sz w:val="24"/>
          <w:szCs w:val="24"/>
        </w:rPr>
      </w:pPr>
      <w:r w:rsidRPr="002661A6">
        <w:rPr>
          <w:rFonts w:ascii="Times New Roman" w:hAnsi="Times New Roman" w:cs="Times New Roman"/>
          <w:b/>
          <w:sz w:val="24"/>
          <w:szCs w:val="24"/>
        </w:rPr>
        <w:t>**See Use of Local Anesthetics in Rodents SOP TECH16</w:t>
      </w:r>
    </w:p>
    <w:p w:rsidR="00FD2B4E" w:rsidRPr="002661A6" w:rsidRDefault="00FD2B4E">
      <w:pPr>
        <w:pStyle w:val="BodyText"/>
        <w:rPr>
          <w:rFonts w:ascii="Times New Roman" w:hAnsi="Times New Roman" w:cs="Times New Roman"/>
          <w:b/>
        </w:rPr>
      </w:pPr>
    </w:p>
    <w:p w:rsidR="00FD2B4E" w:rsidRPr="002661A6" w:rsidRDefault="00C611CC">
      <w:pPr>
        <w:pStyle w:val="Heading1"/>
        <w:ind w:left="2224" w:right="2224"/>
        <w:jc w:val="center"/>
        <w:rPr>
          <w:rFonts w:ascii="Times New Roman" w:hAnsi="Times New Roman" w:cs="Times New Roman"/>
        </w:rPr>
      </w:pPr>
      <w:r w:rsidRPr="002661A6">
        <w:rPr>
          <w:rFonts w:ascii="Times New Roman" w:hAnsi="Times New Roman" w:cs="Times New Roman"/>
          <w:u w:val="single"/>
        </w:rPr>
        <w:t>SPECIES‐SPECIFIC CONSIDERATIONS</w:t>
      </w:r>
    </w:p>
    <w:p w:rsidR="00FD2B4E" w:rsidRPr="002661A6" w:rsidRDefault="00FD2B4E">
      <w:pPr>
        <w:pStyle w:val="BodyText"/>
        <w:spacing w:before="8"/>
        <w:rPr>
          <w:rFonts w:ascii="Times New Roman" w:hAnsi="Times New Roman" w:cs="Times New Roman"/>
          <w:b/>
        </w:rPr>
      </w:pPr>
    </w:p>
    <w:p w:rsidR="00FD2B4E" w:rsidRPr="002661A6" w:rsidRDefault="00C611CC">
      <w:pPr>
        <w:pStyle w:val="BodyText"/>
        <w:spacing w:before="52"/>
        <w:ind w:left="219" w:right="311"/>
        <w:rPr>
          <w:rFonts w:ascii="Times New Roman" w:hAnsi="Times New Roman" w:cs="Times New Roman"/>
        </w:rPr>
      </w:pPr>
      <w:r w:rsidRPr="002661A6">
        <w:rPr>
          <w:rFonts w:ascii="Times New Roman" w:hAnsi="Times New Roman" w:cs="Times New Roman"/>
        </w:rPr>
        <w:t xml:space="preserve">In general, smaller animals have higher metabolic rates and frequently require higher doses of anesthetics and analgesics </w:t>
      </w:r>
      <w:proofErr w:type="gramStart"/>
      <w:r w:rsidRPr="002661A6">
        <w:rPr>
          <w:rFonts w:ascii="Times New Roman" w:hAnsi="Times New Roman" w:cs="Times New Roman"/>
        </w:rPr>
        <w:t>at more frequent intervals to achieve the desired effect</w:t>
      </w:r>
      <w:proofErr w:type="gramEnd"/>
      <w:r w:rsidRPr="002661A6">
        <w:rPr>
          <w:rFonts w:ascii="Times New Roman" w:hAnsi="Times New Roman" w:cs="Times New Roman"/>
        </w:rPr>
        <w:t>. Species, strain and age differences often overshadow this general principle however. It is always best to start with a drug regimen developed in the species, age and strain with which the Principal Investigator is working, rather than extrapolate from one species or strain to another.</w:t>
      </w:r>
    </w:p>
    <w:p w:rsidR="00FD2B4E" w:rsidRPr="002661A6" w:rsidRDefault="00FD2B4E">
      <w:pPr>
        <w:pStyle w:val="BodyText"/>
        <w:rPr>
          <w:rFonts w:ascii="Times New Roman" w:hAnsi="Times New Roman" w:cs="Times New Roman"/>
        </w:rPr>
      </w:pPr>
    </w:p>
    <w:p w:rsidR="00FD2B4E" w:rsidRPr="002661A6" w:rsidRDefault="00C611CC">
      <w:pPr>
        <w:pStyle w:val="Heading1"/>
        <w:rPr>
          <w:rFonts w:ascii="Times New Roman" w:hAnsi="Times New Roman" w:cs="Times New Roman"/>
        </w:rPr>
      </w:pPr>
      <w:r w:rsidRPr="002661A6">
        <w:rPr>
          <w:rFonts w:ascii="Times New Roman" w:hAnsi="Times New Roman" w:cs="Times New Roman"/>
        </w:rPr>
        <w:t>Mice and Rats</w:t>
      </w:r>
    </w:p>
    <w:p w:rsidR="00FD2B4E" w:rsidRPr="002661A6" w:rsidRDefault="00FD2B4E">
      <w:pPr>
        <w:pStyle w:val="BodyText"/>
        <w:spacing w:before="11"/>
        <w:rPr>
          <w:rFonts w:ascii="Times New Roman" w:hAnsi="Times New Roman" w:cs="Times New Roman"/>
          <w:b/>
        </w:rPr>
      </w:pPr>
    </w:p>
    <w:p w:rsidR="00FD2B4E" w:rsidRPr="002661A6" w:rsidRDefault="00C611CC">
      <w:pPr>
        <w:pStyle w:val="BodyText"/>
        <w:ind w:left="220" w:right="516"/>
        <w:rPr>
          <w:rFonts w:ascii="Times New Roman" w:hAnsi="Times New Roman" w:cs="Times New Roman"/>
        </w:rPr>
      </w:pPr>
      <w:r w:rsidRPr="002661A6">
        <w:rPr>
          <w:rFonts w:ascii="Times New Roman" w:hAnsi="Times New Roman" w:cs="Times New Roman"/>
        </w:rPr>
        <w:t xml:space="preserve">Isoflurane </w:t>
      </w:r>
      <w:proofErr w:type="gramStart"/>
      <w:r w:rsidRPr="002661A6">
        <w:rPr>
          <w:rFonts w:ascii="Times New Roman" w:hAnsi="Times New Roman" w:cs="Times New Roman"/>
        </w:rPr>
        <w:t>is recommended</w:t>
      </w:r>
      <w:proofErr w:type="gramEnd"/>
      <w:r w:rsidRPr="002661A6">
        <w:rPr>
          <w:rFonts w:ascii="Times New Roman" w:hAnsi="Times New Roman" w:cs="Times New Roman"/>
        </w:rPr>
        <w:t xml:space="preserve"> as the first choice anesthetic in mice and rats. It should be delivered at a known percentage (1‐</w:t>
      </w:r>
      <w:proofErr w:type="gramStart"/>
      <w:r w:rsidRPr="002661A6">
        <w:rPr>
          <w:rFonts w:ascii="Times New Roman" w:hAnsi="Times New Roman" w:cs="Times New Roman"/>
        </w:rPr>
        <w:t>3%</w:t>
      </w:r>
      <w:proofErr w:type="gramEnd"/>
      <w:r w:rsidRPr="002661A6">
        <w:rPr>
          <w:rFonts w:ascii="Times New Roman" w:hAnsi="Times New Roman" w:cs="Times New Roman"/>
        </w:rPr>
        <w:t xml:space="preserve"> for maintenance; up to 5% for induction) in oxygen from a precision vaporizer.</w:t>
      </w:r>
    </w:p>
    <w:p w:rsidR="00FD2B4E" w:rsidRPr="002661A6" w:rsidRDefault="00FD2B4E">
      <w:pPr>
        <w:pStyle w:val="BodyText"/>
        <w:spacing w:before="12"/>
        <w:rPr>
          <w:rFonts w:ascii="Times New Roman" w:hAnsi="Times New Roman" w:cs="Times New Roman"/>
        </w:rPr>
      </w:pPr>
    </w:p>
    <w:p w:rsidR="00FD2B4E" w:rsidRPr="002661A6" w:rsidRDefault="00C611CC">
      <w:pPr>
        <w:pStyle w:val="BodyText"/>
        <w:ind w:left="220" w:right="319"/>
        <w:rPr>
          <w:rFonts w:ascii="Times New Roman" w:hAnsi="Times New Roman" w:cs="Times New Roman"/>
        </w:rPr>
      </w:pPr>
      <w:r w:rsidRPr="002661A6">
        <w:rPr>
          <w:rFonts w:ascii="Times New Roman" w:hAnsi="Times New Roman" w:cs="Times New Roman"/>
        </w:rPr>
        <w:t xml:space="preserve">Anesthetic monitoring of small rodents includes testing of rear foot reflexes </w:t>
      </w:r>
      <w:r w:rsidRPr="002661A6">
        <w:rPr>
          <w:rFonts w:ascii="Times New Roman" w:hAnsi="Times New Roman" w:cs="Times New Roman"/>
          <w:i/>
        </w:rPr>
        <w:t xml:space="preserve">before </w:t>
      </w:r>
      <w:r w:rsidRPr="002661A6">
        <w:rPr>
          <w:rFonts w:ascii="Times New Roman" w:hAnsi="Times New Roman" w:cs="Times New Roman"/>
        </w:rPr>
        <w:t xml:space="preserve">any incision </w:t>
      </w:r>
      <w:proofErr w:type="gramStart"/>
      <w:r w:rsidRPr="002661A6">
        <w:rPr>
          <w:rFonts w:ascii="Times New Roman" w:hAnsi="Times New Roman" w:cs="Times New Roman"/>
        </w:rPr>
        <w:t>is made</w:t>
      </w:r>
      <w:proofErr w:type="gramEnd"/>
      <w:r w:rsidRPr="002661A6">
        <w:rPr>
          <w:rFonts w:ascii="Times New Roman" w:hAnsi="Times New Roman" w:cs="Times New Roman"/>
        </w:rPr>
        <w:t>, and continual observation of respiratory pattern, mucous membrane color, and responsiveness</w:t>
      </w:r>
    </w:p>
    <w:p w:rsidR="00FD2B4E" w:rsidRPr="002661A6" w:rsidRDefault="00FD2B4E">
      <w:pPr>
        <w:rPr>
          <w:rFonts w:ascii="Times New Roman" w:hAnsi="Times New Roman" w:cs="Times New Roman"/>
          <w:sz w:val="24"/>
          <w:szCs w:val="24"/>
        </w:rPr>
        <w:sectPr w:rsidR="00FD2B4E" w:rsidRPr="002661A6">
          <w:pgSz w:w="12240" w:h="15840"/>
          <w:pgMar w:top="1340" w:right="860" w:bottom="1160" w:left="860" w:header="737" w:footer="979" w:gutter="0"/>
          <w:cols w:space="720"/>
        </w:sectPr>
      </w:pPr>
    </w:p>
    <w:p w:rsidR="00FD2B4E" w:rsidRPr="002661A6" w:rsidRDefault="00C611CC">
      <w:pPr>
        <w:pStyle w:val="BodyText"/>
        <w:spacing w:before="90"/>
        <w:ind w:left="220" w:right="381"/>
        <w:rPr>
          <w:rFonts w:ascii="Times New Roman" w:hAnsi="Times New Roman" w:cs="Times New Roman"/>
        </w:rPr>
      </w:pPr>
      <w:proofErr w:type="gramStart"/>
      <w:r w:rsidRPr="002661A6">
        <w:rPr>
          <w:rFonts w:ascii="Times New Roman" w:hAnsi="Times New Roman" w:cs="Times New Roman"/>
        </w:rPr>
        <w:lastRenderedPageBreak/>
        <w:t>to</w:t>
      </w:r>
      <w:proofErr w:type="gramEnd"/>
      <w:r w:rsidRPr="002661A6">
        <w:rPr>
          <w:rFonts w:ascii="Times New Roman" w:hAnsi="Times New Roman" w:cs="Times New Roman"/>
        </w:rPr>
        <w:t xml:space="preserve"> manipulations and rear foot reflexes throughout the procedure. Rectal temperature and heart rate </w:t>
      </w:r>
      <w:proofErr w:type="gramStart"/>
      <w:r w:rsidRPr="002661A6">
        <w:rPr>
          <w:rFonts w:ascii="Times New Roman" w:hAnsi="Times New Roman" w:cs="Times New Roman"/>
        </w:rPr>
        <w:t>should be monitored</w:t>
      </w:r>
      <w:proofErr w:type="gramEnd"/>
      <w:r w:rsidRPr="002661A6">
        <w:rPr>
          <w:rFonts w:ascii="Times New Roman" w:hAnsi="Times New Roman" w:cs="Times New Roman"/>
        </w:rPr>
        <w:t xml:space="preserve"> electronically during long or involved procedures.</w:t>
      </w:r>
    </w:p>
    <w:p w:rsidR="00FD2B4E" w:rsidRPr="002661A6" w:rsidRDefault="00FD2B4E">
      <w:pPr>
        <w:pStyle w:val="BodyText"/>
        <w:rPr>
          <w:rFonts w:ascii="Times New Roman" w:hAnsi="Times New Roman" w:cs="Times New Roman"/>
        </w:rPr>
      </w:pPr>
    </w:p>
    <w:p w:rsidR="00FD2B4E" w:rsidRPr="002661A6" w:rsidRDefault="00C611CC">
      <w:pPr>
        <w:pStyle w:val="BodyText"/>
        <w:ind w:left="220" w:right="419"/>
        <w:rPr>
          <w:rFonts w:ascii="Times New Roman" w:hAnsi="Times New Roman" w:cs="Times New Roman"/>
        </w:rPr>
      </w:pPr>
      <w:r w:rsidRPr="002661A6">
        <w:rPr>
          <w:rFonts w:ascii="Times New Roman" w:hAnsi="Times New Roman" w:cs="Times New Roman"/>
        </w:rPr>
        <w:t xml:space="preserve">Injectable anesthetics </w:t>
      </w:r>
      <w:proofErr w:type="gramStart"/>
      <w:r w:rsidRPr="002661A6">
        <w:rPr>
          <w:rFonts w:ascii="Times New Roman" w:hAnsi="Times New Roman" w:cs="Times New Roman"/>
        </w:rPr>
        <w:t>are typically administered</w:t>
      </w:r>
      <w:proofErr w:type="gramEnd"/>
      <w:r w:rsidRPr="002661A6">
        <w:rPr>
          <w:rFonts w:ascii="Times New Roman" w:hAnsi="Times New Roman" w:cs="Times New Roman"/>
        </w:rPr>
        <w:t xml:space="preserve"> by intraperitoneal or subcutaneous route. </w:t>
      </w:r>
      <w:proofErr w:type="gramStart"/>
      <w:r w:rsidRPr="002661A6">
        <w:rPr>
          <w:rFonts w:ascii="Times New Roman" w:hAnsi="Times New Roman" w:cs="Times New Roman"/>
        </w:rPr>
        <w:t>Injectable analgesics and reversal agents are often administered by the subcutaneous or intravenous route</w:t>
      </w:r>
      <w:proofErr w:type="gramEnd"/>
      <w:r w:rsidRPr="002661A6">
        <w:rPr>
          <w:rFonts w:ascii="Times New Roman" w:hAnsi="Times New Roman" w:cs="Times New Roman"/>
        </w:rPr>
        <w:t>.</w:t>
      </w:r>
    </w:p>
    <w:p w:rsidR="00FD2B4E" w:rsidRPr="002661A6" w:rsidRDefault="00C611CC">
      <w:pPr>
        <w:pStyle w:val="BodyText"/>
        <w:ind w:left="220" w:right="248"/>
        <w:rPr>
          <w:rFonts w:ascii="Times New Roman" w:hAnsi="Times New Roman" w:cs="Times New Roman"/>
        </w:rPr>
      </w:pPr>
      <w:r w:rsidRPr="002661A6">
        <w:rPr>
          <w:rFonts w:ascii="Times New Roman" w:hAnsi="Times New Roman" w:cs="Times New Roman"/>
        </w:rPr>
        <w:t xml:space="preserve">Intramuscular injections </w:t>
      </w:r>
      <w:proofErr w:type="gramStart"/>
      <w:r w:rsidRPr="002661A6">
        <w:rPr>
          <w:rFonts w:ascii="Times New Roman" w:hAnsi="Times New Roman" w:cs="Times New Roman"/>
        </w:rPr>
        <w:t>must generally be avoided</w:t>
      </w:r>
      <w:proofErr w:type="gramEnd"/>
      <w:r w:rsidRPr="002661A6">
        <w:rPr>
          <w:rFonts w:ascii="Times New Roman" w:hAnsi="Times New Roman" w:cs="Times New Roman"/>
        </w:rPr>
        <w:t xml:space="preserve"> because of the small muscle mass. Diluting drugs in sterile water or saline solution is necessary to accurately measure volume for injection for mice or small rats. It may also make some drugs less irritating when injected. Dilution may decrease shelf‐life; the standard is to discard drugs within 30 days of dilution. Vials containing sterile, diluted drugs </w:t>
      </w:r>
      <w:proofErr w:type="gramStart"/>
      <w:r w:rsidRPr="002661A6">
        <w:rPr>
          <w:rFonts w:ascii="Times New Roman" w:hAnsi="Times New Roman" w:cs="Times New Roman"/>
        </w:rPr>
        <w:t>must be labeled</w:t>
      </w:r>
      <w:proofErr w:type="gramEnd"/>
      <w:r w:rsidRPr="002661A6">
        <w:rPr>
          <w:rFonts w:ascii="Times New Roman" w:hAnsi="Times New Roman" w:cs="Times New Roman"/>
        </w:rPr>
        <w:t xml:space="preserve"> with the contents, concentration and the expiration date.</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19" w:right="316"/>
        <w:rPr>
          <w:rFonts w:ascii="Times New Roman" w:hAnsi="Times New Roman" w:cs="Times New Roman"/>
        </w:rPr>
      </w:pPr>
      <w:r w:rsidRPr="002661A6">
        <w:rPr>
          <w:rFonts w:ascii="Times New Roman" w:hAnsi="Times New Roman" w:cs="Times New Roman"/>
        </w:rPr>
        <w:t xml:space="preserve">Ketamine/alpha‐2 agonist combinations produce short‐duration surgical anesthesia in larger species, but are frequently insufficient for major surgical procedures in many strains of mice and some rats. An excellent approach is to use a ketamine combination, but then titrate to effect with isoflurane from a precision vaporizer. Safety and efficacy </w:t>
      </w:r>
      <w:proofErr w:type="gramStart"/>
      <w:r w:rsidRPr="002661A6">
        <w:rPr>
          <w:rFonts w:ascii="Times New Roman" w:hAnsi="Times New Roman" w:cs="Times New Roman"/>
        </w:rPr>
        <w:t>should be demonstrated</w:t>
      </w:r>
      <w:proofErr w:type="gramEnd"/>
      <w:r w:rsidRPr="002661A6">
        <w:rPr>
          <w:rFonts w:ascii="Times New Roman" w:hAnsi="Times New Roman" w:cs="Times New Roman"/>
        </w:rPr>
        <w:t xml:space="preserve"> in a pilot group of animals before a large‐scale study is initiated. Partial reversal of the </w:t>
      </w:r>
      <w:proofErr w:type="spellStart"/>
      <w:r w:rsidRPr="002661A6">
        <w:rPr>
          <w:rFonts w:ascii="Times New Roman" w:hAnsi="Times New Roman" w:cs="Times New Roman"/>
        </w:rPr>
        <w:t>xylazine</w:t>
      </w:r>
      <w:proofErr w:type="spellEnd"/>
      <w:r w:rsidRPr="002661A6">
        <w:rPr>
          <w:rFonts w:ascii="Times New Roman" w:hAnsi="Times New Roman" w:cs="Times New Roman"/>
        </w:rPr>
        <w:t xml:space="preserve"> or </w:t>
      </w:r>
      <w:proofErr w:type="spellStart"/>
      <w:r w:rsidRPr="002661A6">
        <w:rPr>
          <w:rFonts w:ascii="Times New Roman" w:hAnsi="Times New Roman" w:cs="Times New Roman"/>
        </w:rPr>
        <w:t>dexmedetomidine</w:t>
      </w:r>
      <w:proofErr w:type="spellEnd"/>
      <w:r w:rsidRPr="002661A6">
        <w:rPr>
          <w:rFonts w:ascii="Times New Roman" w:hAnsi="Times New Roman" w:cs="Times New Roman"/>
        </w:rPr>
        <w:t xml:space="preserve"> using </w:t>
      </w:r>
      <w:proofErr w:type="spellStart"/>
      <w:r w:rsidRPr="002661A6">
        <w:rPr>
          <w:rFonts w:ascii="Times New Roman" w:hAnsi="Times New Roman" w:cs="Times New Roman"/>
        </w:rPr>
        <w:t>yohimbine</w:t>
      </w:r>
      <w:proofErr w:type="spellEnd"/>
      <w:r w:rsidRPr="002661A6">
        <w:rPr>
          <w:rFonts w:ascii="Times New Roman" w:hAnsi="Times New Roman" w:cs="Times New Roman"/>
        </w:rPr>
        <w:t xml:space="preserve"> or </w:t>
      </w:r>
      <w:proofErr w:type="spellStart"/>
      <w:r w:rsidRPr="002661A6">
        <w:rPr>
          <w:rFonts w:ascii="Times New Roman" w:hAnsi="Times New Roman" w:cs="Times New Roman"/>
        </w:rPr>
        <w:t>atipamezole</w:t>
      </w:r>
      <w:proofErr w:type="spellEnd"/>
      <w:r w:rsidRPr="002661A6">
        <w:rPr>
          <w:rFonts w:ascii="Times New Roman" w:hAnsi="Times New Roman" w:cs="Times New Roman"/>
        </w:rPr>
        <w:t xml:space="preserve"> is possible, and will restore cardiovascular status more quickly but will reverse the analgesic properties of these drugs so additional analgesia </w:t>
      </w:r>
      <w:proofErr w:type="gramStart"/>
      <w:r w:rsidRPr="002661A6">
        <w:rPr>
          <w:rFonts w:ascii="Times New Roman" w:hAnsi="Times New Roman" w:cs="Times New Roman"/>
        </w:rPr>
        <w:t>must be given</w:t>
      </w:r>
      <w:proofErr w:type="gramEnd"/>
      <w:r w:rsidRPr="002661A6">
        <w:rPr>
          <w:rFonts w:ascii="Times New Roman" w:hAnsi="Times New Roman" w:cs="Times New Roman"/>
        </w:rPr>
        <w:t xml:space="preserve"> if a painful procedure was performed.</w:t>
      </w:r>
    </w:p>
    <w:p w:rsidR="00FD2B4E" w:rsidRPr="002661A6" w:rsidRDefault="00FD2B4E">
      <w:pPr>
        <w:pStyle w:val="BodyText"/>
        <w:spacing w:before="11"/>
        <w:rPr>
          <w:rFonts w:ascii="Times New Roman" w:hAnsi="Times New Roman" w:cs="Times New Roman"/>
        </w:rPr>
      </w:pPr>
    </w:p>
    <w:p w:rsidR="00FD2B4E" w:rsidRPr="002661A6" w:rsidRDefault="00C611CC">
      <w:pPr>
        <w:pStyle w:val="BodyText"/>
        <w:ind w:left="219" w:right="330"/>
        <w:rPr>
          <w:rFonts w:ascii="Times New Roman" w:hAnsi="Times New Roman" w:cs="Times New Roman"/>
        </w:rPr>
      </w:pPr>
      <w:r w:rsidRPr="002661A6">
        <w:rPr>
          <w:rFonts w:ascii="Times New Roman" w:hAnsi="Times New Roman" w:cs="Times New Roman"/>
        </w:rPr>
        <w:t xml:space="preserve">Mice and rats are nocturnal animals and </w:t>
      </w:r>
      <w:proofErr w:type="gramStart"/>
      <w:r w:rsidRPr="002661A6">
        <w:rPr>
          <w:rFonts w:ascii="Times New Roman" w:hAnsi="Times New Roman" w:cs="Times New Roman"/>
        </w:rPr>
        <w:t>are frequently housed</w:t>
      </w:r>
      <w:proofErr w:type="gramEnd"/>
      <w:r w:rsidRPr="002661A6">
        <w:rPr>
          <w:rFonts w:ascii="Times New Roman" w:hAnsi="Times New Roman" w:cs="Times New Roman"/>
        </w:rPr>
        <w:t xml:space="preserve"> in groups of nearly identical animals. These two factors make diagnosis of mild to moderate pain challenging. Weight loss is an important parameter to monitor in animals at risk for on‐going pain. Pre‐emptive treatment of pain, before signs of pain are apparent, </w:t>
      </w:r>
      <w:proofErr w:type="gramStart"/>
      <w:r w:rsidRPr="002661A6">
        <w:rPr>
          <w:rFonts w:ascii="Times New Roman" w:hAnsi="Times New Roman" w:cs="Times New Roman"/>
        </w:rPr>
        <w:t>is recommended</w:t>
      </w:r>
      <w:proofErr w:type="gramEnd"/>
      <w:r w:rsidRPr="002661A6">
        <w:rPr>
          <w:rFonts w:ascii="Times New Roman" w:hAnsi="Times New Roman" w:cs="Times New Roman"/>
        </w:rPr>
        <w:t>.</w:t>
      </w:r>
    </w:p>
    <w:p w:rsidR="00FD2B4E" w:rsidRPr="002661A6" w:rsidRDefault="00FD2B4E">
      <w:pPr>
        <w:pStyle w:val="BodyText"/>
        <w:spacing w:before="12"/>
        <w:rPr>
          <w:rFonts w:ascii="Times New Roman" w:hAnsi="Times New Roman" w:cs="Times New Roman"/>
        </w:rPr>
      </w:pPr>
    </w:p>
    <w:p w:rsidR="00FD2B4E" w:rsidRPr="002661A6" w:rsidRDefault="00C611CC">
      <w:pPr>
        <w:pStyle w:val="BodyText"/>
        <w:ind w:left="219" w:right="325"/>
        <w:rPr>
          <w:rFonts w:ascii="Times New Roman" w:hAnsi="Times New Roman" w:cs="Times New Roman"/>
        </w:rPr>
      </w:pPr>
      <w:r w:rsidRPr="002661A6">
        <w:rPr>
          <w:rFonts w:ascii="Times New Roman" w:hAnsi="Times New Roman" w:cs="Times New Roman"/>
          <w:b/>
        </w:rPr>
        <w:t>Isoflurane provides no post‐operative pain relief</w:t>
      </w:r>
      <w:r w:rsidRPr="002661A6">
        <w:rPr>
          <w:rFonts w:ascii="Times New Roman" w:hAnsi="Times New Roman" w:cs="Times New Roman"/>
        </w:rPr>
        <w:t xml:space="preserve">. If used for surgery, concurrent and follow‐up use of buprenorphine and/or a non‐steroidal anti‐inflammatory will be necessary. The veterinary staff recommends injecting the analgesic 30 minutes prior to the </w:t>
      </w:r>
      <w:r w:rsidRPr="002661A6">
        <w:rPr>
          <w:rFonts w:ascii="Times New Roman" w:hAnsi="Times New Roman" w:cs="Times New Roman"/>
          <w:i/>
        </w:rPr>
        <w:t xml:space="preserve">start </w:t>
      </w:r>
      <w:r w:rsidRPr="002661A6">
        <w:rPr>
          <w:rFonts w:ascii="Times New Roman" w:hAnsi="Times New Roman" w:cs="Times New Roman"/>
        </w:rPr>
        <w:t>of surgery.</w:t>
      </w:r>
      <w:r w:rsidR="007C6C04" w:rsidRPr="002661A6">
        <w:rPr>
          <w:rFonts w:ascii="Times New Roman" w:hAnsi="Times New Roman" w:cs="Times New Roman"/>
        </w:rPr>
        <w:t xml:space="preserve"> Ideally, a</w:t>
      </w:r>
      <w:r w:rsidRPr="002661A6">
        <w:rPr>
          <w:rFonts w:ascii="Times New Roman" w:hAnsi="Times New Roman" w:cs="Times New Roman"/>
        </w:rPr>
        <w:t>n</w:t>
      </w:r>
      <w:r w:rsidR="007C6C04" w:rsidRPr="002661A6">
        <w:rPr>
          <w:rFonts w:ascii="Times New Roman" w:hAnsi="Times New Roman" w:cs="Times New Roman"/>
        </w:rPr>
        <w:t xml:space="preserve"> NSAID</w:t>
      </w:r>
      <w:r w:rsidRPr="002661A6">
        <w:rPr>
          <w:rFonts w:ascii="Times New Roman" w:hAnsi="Times New Roman" w:cs="Times New Roman"/>
        </w:rPr>
        <w:t xml:space="preserve">, such as </w:t>
      </w:r>
      <w:proofErr w:type="spellStart"/>
      <w:r w:rsidRPr="002661A6">
        <w:rPr>
          <w:rFonts w:ascii="Times New Roman" w:hAnsi="Times New Roman" w:cs="Times New Roman"/>
        </w:rPr>
        <w:t>carprofen</w:t>
      </w:r>
      <w:proofErr w:type="spellEnd"/>
      <w:r w:rsidRPr="002661A6">
        <w:rPr>
          <w:rFonts w:ascii="Times New Roman" w:hAnsi="Times New Roman" w:cs="Times New Roman"/>
        </w:rPr>
        <w:t xml:space="preserve"> or meloxicam </w:t>
      </w:r>
      <w:proofErr w:type="gramStart"/>
      <w:r w:rsidRPr="002661A6">
        <w:rPr>
          <w:rFonts w:ascii="Times New Roman" w:hAnsi="Times New Roman" w:cs="Times New Roman"/>
        </w:rPr>
        <w:t>should be started</w:t>
      </w:r>
      <w:proofErr w:type="gramEnd"/>
      <w:r w:rsidRPr="002661A6">
        <w:rPr>
          <w:rFonts w:ascii="Times New Roman" w:hAnsi="Times New Roman" w:cs="Times New Roman"/>
        </w:rPr>
        <w:t xml:space="preserve"> 24-48 hours prior to the surgical procedure. An opioid analgesic, buprenorphine, </w:t>
      </w:r>
      <w:proofErr w:type="gramStart"/>
      <w:r w:rsidRPr="002661A6">
        <w:rPr>
          <w:rFonts w:ascii="Times New Roman" w:hAnsi="Times New Roman" w:cs="Times New Roman"/>
        </w:rPr>
        <w:t>should be administered</w:t>
      </w:r>
      <w:proofErr w:type="gramEnd"/>
      <w:r w:rsidRPr="002661A6">
        <w:rPr>
          <w:rFonts w:ascii="Times New Roman" w:hAnsi="Times New Roman" w:cs="Times New Roman"/>
        </w:rPr>
        <w:t xml:space="preserve"> during animal prep, and a local anesthetic, lidocaine and bupivacaine (Marcaine) should be administered as an incisional block after clipping the incision site and after the first scrub. This multimodal protocol offers the most comprehensive analgesia and anesthesia.</w:t>
      </w:r>
    </w:p>
    <w:sectPr w:rsidR="00FD2B4E" w:rsidRPr="002661A6">
      <w:pgSz w:w="12240" w:h="15840"/>
      <w:pgMar w:top="1340" w:right="860" w:bottom="1160" w:left="860" w:header="737"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3D" w:rsidRDefault="0001533D">
      <w:r>
        <w:separator/>
      </w:r>
    </w:p>
  </w:endnote>
  <w:endnote w:type="continuationSeparator" w:id="0">
    <w:p w:rsidR="0001533D" w:rsidRDefault="0001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8" w:rsidRDefault="00D6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8" w:rsidRDefault="00D67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8" w:rsidRDefault="00D67E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CC" w:rsidRPr="00246FBB" w:rsidRDefault="00C611CC" w:rsidP="00246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3D" w:rsidRDefault="0001533D">
      <w:r>
        <w:separator/>
      </w:r>
    </w:p>
  </w:footnote>
  <w:footnote w:type="continuationSeparator" w:id="0">
    <w:p w:rsidR="0001533D" w:rsidRDefault="0001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8" w:rsidRDefault="00D6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8" w:rsidRDefault="00D67EA8" w:rsidP="00D67EA8">
    <w:pPr>
      <w:pStyle w:val="Header"/>
      <w:jc w:val="right"/>
    </w:pPr>
    <w:r>
      <w:t>Date June 17, 2020</w:t>
    </w:r>
  </w:p>
  <w:p w:rsidR="00D67EA8" w:rsidRDefault="00D67EA8" w:rsidP="00D67EA8">
    <w:pPr>
      <w:pStyle w:val="Header"/>
      <w:jc w:val="right"/>
    </w:pPr>
    <w:r>
      <w:t>LARC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8" w:rsidRDefault="00D67E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CC" w:rsidRDefault="00C611C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AC5"/>
    <w:multiLevelType w:val="hybridMultilevel"/>
    <w:tmpl w:val="9FEC881E"/>
    <w:lvl w:ilvl="0" w:tplc="736EDDE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97AF0"/>
    <w:multiLevelType w:val="hybridMultilevel"/>
    <w:tmpl w:val="B016C0FC"/>
    <w:lvl w:ilvl="0" w:tplc="6D0009DC">
      <w:start w:val="1"/>
      <w:numFmt w:val="bullet"/>
      <w:lvlText w:val=""/>
      <w:lvlJc w:val="left"/>
      <w:pPr>
        <w:ind w:left="940" w:hanging="360"/>
      </w:pPr>
      <w:rPr>
        <w:rFonts w:ascii="Symbol" w:eastAsia="Calibri" w:hAnsi="Symbol" w:cs="Calibri"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0342590"/>
    <w:multiLevelType w:val="hybridMultilevel"/>
    <w:tmpl w:val="5A4C7630"/>
    <w:lvl w:ilvl="0" w:tplc="7D20B780">
      <w:numFmt w:val="bullet"/>
      <w:lvlText w:val=""/>
      <w:lvlJc w:val="left"/>
      <w:pPr>
        <w:ind w:left="940" w:hanging="360"/>
      </w:pPr>
      <w:rPr>
        <w:rFonts w:hint="default"/>
        <w:w w:val="100"/>
      </w:rPr>
    </w:lvl>
    <w:lvl w:ilvl="1" w:tplc="4D3C4CC8">
      <w:numFmt w:val="bullet"/>
      <w:lvlText w:val="•"/>
      <w:lvlJc w:val="left"/>
      <w:pPr>
        <w:ind w:left="1898" w:hanging="360"/>
      </w:pPr>
      <w:rPr>
        <w:rFonts w:hint="default"/>
      </w:rPr>
    </w:lvl>
    <w:lvl w:ilvl="2" w:tplc="048CEA12">
      <w:numFmt w:val="bullet"/>
      <w:lvlText w:val="•"/>
      <w:lvlJc w:val="left"/>
      <w:pPr>
        <w:ind w:left="2856" w:hanging="360"/>
      </w:pPr>
      <w:rPr>
        <w:rFonts w:hint="default"/>
      </w:rPr>
    </w:lvl>
    <w:lvl w:ilvl="3" w:tplc="53CC4CA0">
      <w:numFmt w:val="bullet"/>
      <w:lvlText w:val="•"/>
      <w:lvlJc w:val="left"/>
      <w:pPr>
        <w:ind w:left="3814" w:hanging="360"/>
      </w:pPr>
      <w:rPr>
        <w:rFonts w:hint="default"/>
      </w:rPr>
    </w:lvl>
    <w:lvl w:ilvl="4" w:tplc="1570D88C">
      <w:numFmt w:val="bullet"/>
      <w:lvlText w:val="•"/>
      <w:lvlJc w:val="left"/>
      <w:pPr>
        <w:ind w:left="4772" w:hanging="360"/>
      </w:pPr>
      <w:rPr>
        <w:rFonts w:hint="default"/>
      </w:rPr>
    </w:lvl>
    <w:lvl w:ilvl="5" w:tplc="01DEFEA0">
      <w:numFmt w:val="bullet"/>
      <w:lvlText w:val="•"/>
      <w:lvlJc w:val="left"/>
      <w:pPr>
        <w:ind w:left="5730" w:hanging="360"/>
      </w:pPr>
      <w:rPr>
        <w:rFonts w:hint="default"/>
      </w:rPr>
    </w:lvl>
    <w:lvl w:ilvl="6" w:tplc="FF46EE34">
      <w:numFmt w:val="bullet"/>
      <w:lvlText w:val="•"/>
      <w:lvlJc w:val="left"/>
      <w:pPr>
        <w:ind w:left="6688" w:hanging="360"/>
      </w:pPr>
      <w:rPr>
        <w:rFonts w:hint="default"/>
      </w:rPr>
    </w:lvl>
    <w:lvl w:ilvl="7" w:tplc="E714762E">
      <w:numFmt w:val="bullet"/>
      <w:lvlText w:val="•"/>
      <w:lvlJc w:val="left"/>
      <w:pPr>
        <w:ind w:left="7646" w:hanging="360"/>
      </w:pPr>
      <w:rPr>
        <w:rFonts w:hint="default"/>
      </w:rPr>
    </w:lvl>
    <w:lvl w:ilvl="8" w:tplc="38543F9A">
      <w:numFmt w:val="bullet"/>
      <w:lvlText w:val="•"/>
      <w:lvlJc w:val="left"/>
      <w:pPr>
        <w:ind w:left="8604" w:hanging="360"/>
      </w:pPr>
      <w:rPr>
        <w:rFonts w:hint="default"/>
      </w:rPr>
    </w:lvl>
  </w:abstractNum>
  <w:abstractNum w:abstractNumId="3" w15:restartNumberingAfterBreak="0">
    <w:nsid w:val="719351B5"/>
    <w:multiLevelType w:val="hybridMultilevel"/>
    <w:tmpl w:val="2E84C7E0"/>
    <w:lvl w:ilvl="0" w:tplc="83D29734">
      <w:start w:val="1"/>
      <w:numFmt w:val="bullet"/>
      <w:lvlText w:val=""/>
      <w:lvlJc w:val="left"/>
      <w:pPr>
        <w:ind w:left="580" w:hanging="360"/>
      </w:pPr>
      <w:rPr>
        <w:rFonts w:ascii="Symbol" w:eastAsia="Calibri" w:hAnsi="Symbol"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4E"/>
    <w:rsid w:val="0001533D"/>
    <w:rsid w:val="0012392C"/>
    <w:rsid w:val="00246FBB"/>
    <w:rsid w:val="00251DCD"/>
    <w:rsid w:val="002661A6"/>
    <w:rsid w:val="00361E0F"/>
    <w:rsid w:val="007C6C04"/>
    <w:rsid w:val="008D0594"/>
    <w:rsid w:val="00A83A6D"/>
    <w:rsid w:val="00B5644A"/>
    <w:rsid w:val="00B64675"/>
    <w:rsid w:val="00C611CC"/>
    <w:rsid w:val="00CF0EE1"/>
    <w:rsid w:val="00D67EA8"/>
    <w:rsid w:val="00EE3D3F"/>
    <w:rsid w:val="00FD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03E5A6-B553-46D2-874B-CE7C5E11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675"/>
    <w:pPr>
      <w:tabs>
        <w:tab w:val="center" w:pos="4680"/>
        <w:tab w:val="right" w:pos="9360"/>
      </w:tabs>
    </w:pPr>
  </w:style>
  <w:style w:type="character" w:customStyle="1" w:styleId="HeaderChar">
    <w:name w:val="Header Char"/>
    <w:basedOn w:val="DefaultParagraphFont"/>
    <w:link w:val="Header"/>
    <w:uiPriority w:val="99"/>
    <w:rsid w:val="00B64675"/>
    <w:rPr>
      <w:rFonts w:ascii="Calibri" w:eastAsia="Calibri" w:hAnsi="Calibri" w:cs="Calibri"/>
    </w:rPr>
  </w:style>
  <w:style w:type="paragraph" w:styleId="Footer">
    <w:name w:val="footer"/>
    <w:basedOn w:val="Normal"/>
    <w:link w:val="FooterChar"/>
    <w:uiPriority w:val="99"/>
    <w:unhideWhenUsed/>
    <w:rsid w:val="00B64675"/>
    <w:pPr>
      <w:tabs>
        <w:tab w:val="center" w:pos="4680"/>
        <w:tab w:val="right" w:pos="9360"/>
      </w:tabs>
    </w:pPr>
  </w:style>
  <w:style w:type="character" w:customStyle="1" w:styleId="FooterChar">
    <w:name w:val="Footer Char"/>
    <w:basedOn w:val="DefaultParagraphFont"/>
    <w:link w:val="Footer"/>
    <w:uiPriority w:val="99"/>
    <w:rsid w:val="00B6467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Garrett</dc:creator>
  <cp:lastModifiedBy>Sandy Garrett</cp:lastModifiedBy>
  <cp:revision>2</cp:revision>
  <dcterms:created xsi:type="dcterms:W3CDTF">2020-07-01T21:58:00Z</dcterms:created>
  <dcterms:modified xsi:type="dcterms:W3CDTF">2020-07-01T21:58:00Z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PDFium</vt:lpwstr>
  </property>
  <property fmtid="{D5CDD505-2E9C-101B-9397-08002B2CF9AE}" pid="4" name="LastSaved">
    <vt:filetime>2020-06-16T00:00:00Z</vt:filetime>
  </property>
</Properties>
</file>